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CF141" w14:textId="6FC10E59" w:rsidR="00D26C2C" w:rsidRDefault="00D26C2C" w:rsidP="00D26C2C">
      <w:pPr>
        <w:pStyle w:val="a3"/>
        <w:tabs>
          <w:tab w:val="right" w:pos="8280"/>
          <w:tab w:val="right" w:pos="9781"/>
        </w:tabs>
        <w:overflowPunct w:val="0"/>
        <w:autoSpaceDE w:val="0"/>
        <w:autoSpaceDN w:val="0"/>
        <w:adjustRightInd w:val="0"/>
        <w:spacing w:after="120"/>
        <w:ind w:right="-57"/>
        <w:textAlignment w:val="baseline"/>
        <w:rPr>
          <w:rFonts w:cs="Arial"/>
          <w:sz w:val="24"/>
          <w:szCs w:val="24"/>
          <w:lang w:val="en-US" w:eastAsia="x-none"/>
        </w:rPr>
      </w:pPr>
      <w:bookmarkStart w:id="0" w:name="OLE_LINK137"/>
      <w:bookmarkStart w:id="1" w:name="OLE_LINK138"/>
      <w:r>
        <w:rPr>
          <w:rFonts w:cs="Arial"/>
          <w:sz w:val="24"/>
          <w:szCs w:val="24"/>
          <w:lang w:val="en-US" w:eastAsia="x-none"/>
        </w:rPr>
        <w:t>3GPP TSG-RAN WG2 Mee</w:t>
      </w:r>
      <w:r w:rsidR="00E25A13">
        <w:rPr>
          <w:rFonts w:cs="Arial"/>
          <w:sz w:val="24"/>
          <w:szCs w:val="24"/>
          <w:lang w:val="en-US" w:eastAsia="x-none"/>
        </w:rPr>
        <w:t>ting #111 electronic</w:t>
      </w:r>
      <w:r w:rsidR="00E25A13">
        <w:rPr>
          <w:rFonts w:cs="Arial"/>
          <w:sz w:val="24"/>
          <w:szCs w:val="24"/>
          <w:lang w:val="en-US" w:eastAsia="x-none"/>
        </w:rPr>
        <w:tab/>
      </w:r>
      <w:r w:rsidR="00E25A13">
        <w:rPr>
          <w:rFonts w:cs="Arial"/>
          <w:sz w:val="24"/>
          <w:szCs w:val="24"/>
          <w:lang w:val="en-US" w:eastAsia="x-none"/>
        </w:rPr>
        <w:tab/>
        <w:t>R2-2007189</w:t>
      </w:r>
    </w:p>
    <w:p w14:paraId="41F9B491" w14:textId="5C5C9FDE" w:rsidR="0097167E" w:rsidRPr="00D26C2C" w:rsidRDefault="00D26C2C" w:rsidP="00D26C2C">
      <w:pPr>
        <w:pStyle w:val="3GPPHeader"/>
        <w:rPr>
          <w:rFonts w:ascii="Arial" w:eastAsia="MS Mincho" w:hAnsi="Arial" w:cs="Arial"/>
          <w:noProof/>
          <w:szCs w:val="24"/>
          <w:lang w:val="en-US" w:eastAsia="x-none"/>
        </w:rPr>
      </w:pPr>
      <w:r>
        <w:rPr>
          <w:rFonts w:ascii="Arial" w:eastAsia="MS Mincho" w:hAnsi="Arial" w:cs="Arial"/>
          <w:noProof/>
          <w:szCs w:val="24"/>
          <w:lang w:val="en-US" w:eastAsia="x-none"/>
        </w:rPr>
        <w:t>Online, August 17th - 28th, 2020</w:t>
      </w:r>
    </w:p>
    <w:p w14:paraId="54D4CAE8" w14:textId="77777777" w:rsidR="00A07E02" w:rsidRPr="00AD513F" w:rsidRDefault="00A07E02" w:rsidP="00115117">
      <w:pPr>
        <w:pStyle w:val="3GPPHeader"/>
        <w:rPr>
          <w:rFonts w:ascii="Arial" w:hAnsi="Arial" w:cs="Arial"/>
          <w:color w:val="FF0000"/>
          <w:szCs w:val="24"/>
          <w:lang w:eastAsia="zh-TW"/>
        </w:rPr>
      </w:pPr>
    </w:p>
    <w:p w14:paraId="027912C8" w14:textId="371CA57B" w:rsidR="00A07E02" w:rsidRPr="005577AE" w:rsidRDefault="00A07E02" w:rsidP="00115117">
      <w:pPr>
        <w:pStyle w:val="3GPPHeader"/>
        <w:rPr>
          <w:rFonts w:ascii="Arial" w:hAnsi="Arial" w:cs="Arial"/>
          <w:szCs w:val="24"/>
          <w:lang w:eastAsia="zh-TW"/>
        </w:rPr>
      </w:pPr>
      <w:r w:rsidRPr="005577AE">
        <w:rPr>
          <w:rFonts w:ascii="Arial" w:hAnsi="Arial" w:cs="Arial"/>
          <w:szCs w:val="24"/>
        </w:rPr>
        <w:t>Agenda Item:</w:t>
      </w:r>
      <w:r w:rsidRPr="005577AE">
        <w:rPr>
          <w:rFonts w:ascii="Arial" w:hAnsi="Arial" w:cs="Arial"/>
          <w:szCs w:val="24"/>
        </w:rPr>
        <w:tab/>
      </w:r>
      <w:r w:rsidR="00AD513F">
        <w:rPr>
          <w:rFonts w:ascii="Arial" w:hAnsi="Arial" w:cs="Arial"/>
          <w:szCs w:val="24"/>
        </w:rPr>
        <w:t>8.9.1</w:t>
      </w:r>
    </w:p>
    <w:p w14:paraId="79D236BA" w14:textId="484EA5EA" w:rsidR="00A07E02" w:rsidRPr="005577AE" w:rsidRDefault="00A07E02" w:rsidP="00115117">
      <w:pPr>
        <w:pStyle w:val="3GPPHeader"/>
        <w:rPr>
          <w:rFonts w:ascii="Arial" w:hAnsi="Arial" w:cs="Arial"/>
          <w:szCs w:val="24"/>
        </w:rPr>
      </w:pPr>
      <w:r w:rsidRPr="005577AE">
        <w:rPr>
          <w:rFonts w:ascii="Arial" w:hAnsi="Arial" w:cs="Arial"/>
          <w:szCs w:val="24"/>
        </w:rPr>
        <w:t xml:space="preserve">Source: </w:t>
      </w:r>
      <w:r w:rsidRPr="005577AE">
        <w:rPr>
          <w:rFonts w:ascii="Arial" w:hAnsi="Arial" w:cs="Arial"/>
          <w:szCs w:val="24"/>
        </w:rPr>
        <w:tab/>
        <w:t>MediaTek Inc.</w:t>
      </w:r>
      <w:r w:rsidR="002F77C0">
        <w:rPr>
          <w:rFonts w:ascii="Arial" w:hAnsi="Arial" w:cs="Arial"/>
          <w:szCs w:val="24"/>
        </w:rPr>
        <w:t xml:space="preserve"> (Rapporteur)</w:t>
      </w:r>
    </w:p>
    <w:p w14:paraId="108A86FF" w14:textId="7FE433B2" w:rsidR="00A07E02" w:rsidRPr="005577AE" w:rsidRDefault="00FF0668" w:rsidP="005C491E">
      <w:pPr>
        <w:pStyle w:val="3GPPHeaderArial"/>
        <w:tabs>
          <w:tab w:val="left" w:pos="1701"/>
        </w:tabs>
        <w:ind w:left="1701" w:hanging="1701"/>
        <w:rPr>
          <w:b/>
          <w:sz w:val="24"/>
          <w:lang w:val="en-GB" w:eastAsia="zh-TW"/>
        </w:rPr>
      </w:pPr>
      <w:r w:rsidRPr="005577AE">
        <w:rPr>
          <w:b/>
          <w:sz w:val="24"/>
          <w:lang w:val="en-GB"/>
        </w:rPr>
        <w:t xml:space="preserve">Title:  </w:t>
      </w:r>
      <w:r w:rsidRPr="005577AE">
        <w:rPr>
          <w:b/>
          <w:sz w:val="24"/>
          <w:lang w:val="en-GB"/>
        </w:rPr>
        <w:tab/>
      </w:r>
      <w:r w:rsidR="00DD2535" w:rsidRPr="00DD2535">
        <w:rPr>
          <w:b/>
          <w:sz w:val="24"/>
          <w:lang w:val="en-GB"/>
        </w:rPr>
        <w:t>RAN</w:t>
      </w:r>
      <w:r w:rsidR="00DD2535">
        <w:rPr>
          <w:b/>
          <w:sz w:val="24"/>
          <w:lang w:val="en-GB"/>
        </w:rPr>
        <w:t xml:space="preserve">2 Work Plan for UE Power Saving Enhancements </w:t>
      </w:r>
      <w:r w:rsidR="00DD2535" w:rsidRPr="00DD2535">
        <w:rPr>
          <w:b/>
          <w:sz w:val="24"/>
          <w:lang w:val="en-GB"/>
        </w:rPr>
        <w:t>WI</w:t>
      </w:r>
    </w:p>
    <w:p w14:paraId="2D698DC6" w14:textId="77777777" w:rsidR="00A07E02" w:rsidRPr="005577AE" w:rsidRDefault="00A07E02" w:rsidP="00115117">
      <w:pPr>
        <w:pStyle w:val="3GPPHeaderArial"/>
        <w:tabs>
          <w:tab w:val="left" w:pos="1701"/>
        </w:tabs>
        <w:rPr>
          <w:b/>
          <w:sz w:val="24"/>
          <w:lang w:val="en-GB" w:eastAsia="zh-TW"/>
        </w:rPr>
      </w:pPr>
    </w:p>
    <w:p w14:paraId="4570B40E" w14:textId="77777777" w:rsidR="00A07E02" w:rsidRPr="005577AE" w:rsidRDefault="00A07E02" w:rsidP="00115117">
      <w:pPr>
        <w:pStyle w:val="3GPPHeader"/>
        <w:rPr>
          <w:rFonts w:ascii="Arial" w:hAnsi="Arial" w:cs="Arial"/>
          <w:szCs w:val="24"/>
        </w:rPr>
      </w:pPr>
      <w:r w:rsidRPr="005577AE">
        <w:rPr>
          <w:rFonts w:ascii="Arial" w:hAnsi="Arial" w:cs="Arial"/>
          <w:szCs w:val="24"/>
        </w:rPr>
        <w:t>Document for:</w:t>
      </w:r>
      <w:r w:rsidRPr="005577AE">
        <w:rPr>
          <w:rFonts w:ascii="Arial" w:hAnsi="Arial" w:cs="Arial"/>
          <w:szCs w:val="24"/>
        </w:rPr>
        <w:tab/>
        <w:t>Discussion and decision</w:t>
      </w:r>
    </w:p>
    <w:p w14:paraId="0FB84FBC" w14:textId="2A534442" w:rsidR="00A07E02" w:rsidRPr="005577AE" w:rsidRDefault="00A07E02" w:rsidP="00115117">
      <w:pPr>
        <w:pStyle w:val="1"/>
        <w:overflowPunct w:val="0"/>
        <w:autoSpaceDE w:val="0"/>
        <w:autoSpaceDN w:val="0"/>
        <w:adjustRightInd w:val="0"/>
        <w:rPr>
          <w:rFonts w:eastAsia="新細明體" w:cs="Arial"/>
        </w:rPr>
      </w:pPr>
      <w:r w:rsidRPr="005577AE">
        <w:rPr>
          <w:rFonts w:eastAsia="新細明體" w:cs="Arial"/>
        </w:rPr>
        <w:t>Introduction</w:t>
      </w:r>
      <w:bookmarkStart w:id="2" w:name="OLE_LINK39"/>
      <w:bookmarkStart w:id="3" w:name="OLE_LINK38"/>
      <w:bookmarkStart w:id="4" w:name="OLE_LINK37"/>
    </w:p>
    <w:p w14:paraId="3FB80A72" w14:textId="08CDFE58" w:rsidR="007621DD" w:rsidRDefault="00E036FF" w:rsidP="00F836CB">
      <w:pPr>
        <w:spacing w:after="120"/>
        <w:jc w:val="both"/>
        <w:rPr>
          <w:rFonts w:ascii="Arial" w:hAnsi="Arial" w:cs="Arial"/>
          <w:sz w:val="20"/>
          <w:szCs w:val="20"/>
          <w:lang w:val="en-GB"/>
        </w:rPr>
      </w:pPr>
      <w:r>
        <w:rPr>
          <w:rFonts w:ascii="Arial" w:hAnsi="Arial" w:cs="Arial"/>
          <w:sz w:val="20"/>
          <w:szCs w:val="20"/>
          <w:lang w:val="en-GB"/>
        </w:rPr>
        <w:t>In RAN#86 meeting, the RAN2</w:t>
      </w:r>
      <w:r w:rsidR="00374D15" w:rsidRPr="00374D15">
        <w:rPr>
          <w:rFonts w:ascii="Arial" w:hAnsi="Arial" w:cs="Arial"/>
          <w:sz w:val="20"/>
          <w:szCs w:val="20"/>
          <w:lang w:val="en-GB"/>
        </w:rPr>
        <w:t xml:space="preserve">-led WI of UE power saving </w:t>
      </w:r>
      <w:r>
        <w:rPr>
          <w:rFonts w:ascii="Arial" w:hAnsi="Arial" w:cs="Arial"/>
          <w:sz w:val="20"/>
          <w:szCs w:val="20"/>
          <w:lang w:val="en-GB"/>
        </w:rPr>
        <w:t xml:space="preserve">enhancements </w:t>
      </w:r>
      <w:r w:rsidR="00374D15" w:rsidRPr="00374D15">
        <w:rPr>
          <w:rFonts w:ascii="Arial" w:hAnsi="Arial" w:cs="Arial"/>
          <w:sz w:val="20"/>
          <w:szCs w:val="20"/>
          <w:lang w:val="en-GB"/>
        </w:rPr>
        <w:t>in NR was agreed</w:t>
      </w:r>
      <w:r w:rsidR="00426D96">
        <w:rPr>
          <w:rFonts w:ascii="Arial" w:hAnsi="Arial" w:cs="Arial"/>
          <w:sz w:val="20"/>
          <w:szCs w:val="20"/>
          <w:lang w:val="en-GB"/>
        </w:rPr>
        <w:t xml:space="preserve"> [1]</w:t>
      </w:r>
      <w:r>
        <w:rPr>
          <w:rFonts w:ascii="Arial" w:hAnsi="Arial" w:cs="Arial"/>
          <w:sz w:val="20"/>
          <w:szCs w:val="20"/>
          <w:lang w:val="en-GB"/>
        </w:rPr>
        <w:t>,</w:t>
      </w:r>
      <w:r w:rsidR="00426D96">
        <w:rPr>
          <w:rFonts w:ascii="Arial" w:hAnsi="Arial" w:cs="Arial"/>
          <w:sz w:val="20"/>
          <w:szCs w:val="20"/>
          <w:lang w:val="en-GB"/>
        </w:rPr>
        <w:t xml:space="preserve"> and then in RAN#88 meeting</w:t>
      </w:r>
      <w:r w:rsidR="00332C4D">
        <w:rPr>
          <w:rFonts w:ascii="Arial" w:hAnsi="Arial" w:cs="Arial"/>
          <w:sz w:val="20"/>
          <w:szCs w:val="20"/>
          <w:lang w:val="en-GB"/>
        </w:rPr>
        <w:t>, the WID was</w:t>
      </w:r>
      <w:r w:rsidR="00426D96">
        <w:rPr>
          <w:rFonts w:ascii="Arial" w:hAnsi="Arial" w:cs="Arial"/>
          <w:sz w:val="20"/>
          <w:szCs w:val="20"/>
          <w:lang w:val="en-GB"/>
        </w:rPr>
        <w:t xml:space="preserve"> revised [2]. The WI</w:t>
      </w:r>
      <w:r>
        <w:rPr>
          <w:rFonts w:ascii="Arial" w:hAnsi="Arial" w:cs="Arial"/>
          <w:sz w:val="20"/>
          <w:szCs w:val="20"/>
          <w:lang w:val="en-GB"/>
        </w:rPr>
        <w:t xml:space="preserve"> </w:t>
      </w:r>
      <w:r w:rsidR="00BA1932">
        <w:rPr>
          <w:rFonts w:ascii="Arial" w:hAnsi="Arial" w:cs="Arial"/>
          <w:sz w:val="20"/>
          <w:szCs w:val="20"/>
          <w:lang w:val="en-GB"/>
        </w:rPr>
        <w:t>has</w:t>
      </w:r>
      <w:r w:rsidR="00374D15" w:rsidRPr="00374D15">
        <w:rPr>
          <w:rFonts w:ascii="Arial" w:hAnsi="Arial" w:cs="Arial"/>
          <w:sz w:val="20"/>
          <w:szCs w:val="20"/>
          <w:lang w:val="en-GB"/>
        </w:rPr>
        <w:t xml:space="preserve"> the following objectives</w:t>
      </w:r>
      <w:r w:rsidR="00374D15">
        <w:rPr>
          <w:rFonts w:ascii="Arial" w:hAnsi="Arial" w:cs="Arial"/>
          <w:sz w:val="20"/>
          <w:szCs w:val="20"/>
          <w:lang w:val="en-GB"/>
        </w:rPr>
        <w:t>:</w:t>
      </w:r>
    </w:p>
    <w:tbl>
      <w:tblPr>
        <w:tblStyle w:val="afa"/>
        <w:tblW w:w="0" w:type="auto"/>
        <w:tblLook w:val="04A0" w:firstRow="1" w:lastRow="0" w:firstColumn="1" w:lastColumn="0" w:noHBand="0" w:noVBand="1"/>
      </w:tblPr>
      <w:tblGrid>
        <w:gridCol w:w="9629"/>
      </w:tblGrid>
      <w:tr w:rsidR="008D3E33" w14:paraId="4B85B389" w14:textId="77777777" w:rsidTr="008D3E33">
        <w:tc>
          <w:tcPr>
            <w:tcW w:w="9629" w:type="dxa"/>
          </w:tcPr>
          <w:p w14:paraId="338238A2" w14:textId="77777777" w:rsidR="00825873" w:rsidRPr="00825873" w:rsidRDefault="00825873" w:rsidP="00825873">
            <w:pPr>
              <w:numPr>
                <w:ilvl w:val="0"/>
                <w:numId w:val="31"/>
              </w:numPr>
              <w:overflowPunct w:val="0"/>
              <w:autoSpaceDE w:val="0"/>
              <w:autoSpaceDN w:val="0"/>
              <w:adjustRightInd w:val="0"/>
              <w:textAlignment w:val="baseline"/>
              <w:rPr>
                <w:rFonts w:ascii="Times New Roman" w:eastAsia="新細明體" w:hAnsi="Times New Roman"/>
                <w:sz w:val="20"/>
                <w:szCs w:val="20"/>
                <w:lang w:val="en-GB"/>
              </w:rPr>
            </w:pPr>
            <w:r w:rsidRPr="00825873">
              <w:rPr>
                <w:rFonts w:ascii="Times New Roman" w:eastAsia="新細明體" w:hAnsi="Times New Roman"/>
                <w:sz w:val="20"/>
                <w:szCs w:val="20"/>
                <w:lang w:val="en-GB"/>
              </w:rPr>
              <w:t>Specify enhancements for idle/inactive-mode UE power saving, considering system performance aspects [RAN2, RAN1]</w:t>
            </w:r>
          </w:p>
          <w:p w14:paraId="25C37B51" w14:textId="77777777" w:rsidR="00825873" w:rsidRPr="00825873" w:rsidRDefault="00825873" w:rsidP="00825873">
            <w:pPr>
              <w:numPr>
                <w:ilvl w:val="1"/>
                <w:numId w:val="31"/>
              </w:numPr>
              <w:overflowPunct w:val="0"/>
              <w:autoSpaceDE w:val="0"/>
              <w:autoSpaceDN w:val="0"/>
              <w:adjustRightInd w:val="0"/>
              <w:textAlignment w:val="baseline"/>
              <w:rPr>
                <w:rFonts w:ascii="Times New Roman" w:eastAsia="新細明體" w:hAnsi="Times New Roman"/>
                <w:sz w:val="20"/>
                <w:szCs w:val="20"/>
                <w:lang w:val="en-GB"/>
              </w:rPr>
            </w:pPr>
            <w:r w:rsidRPr="00825873">
              <w:rPr>
                <w:rFonts w:ascii="Times New Roman" w:eastAsia="新細明體" w:hAnsi="Times New Roman"/>
                <w:sz w:val="20"/>
                <w:szCs w:val="20"/>
                <w:lang w:val="en-GB"/>
              </w:rPr>
              <w:t>Study and specify paging enhancement(s) to reduce unnecessary UE paging receptions, subject to no impact to legacy UEs [RAN2, RAN1]</w:t>
            </w:r>
          </w:p>
          <w:p w14:paraId="575E8B72" w14:textId="77777777" w:rsidR="00825873" w:rsidRPr="00825873" w:rsidRDefault="00825873" w:rsidP="00825873">
            <w:pPr>
              <w:numPr>
                <w:ilvl w:val="0"/>
                <w:numId w:val="32"/>
              </w:numPr>
              <w:overflowPunct w:val="0"/>
              <w:autoSpaceDE w:val="0"/>
              <w:autoSpaceDN w:val="0"/>
              <w:adjustRightInd w:val="0"/>
              <w:textAlignment w:val="baseline"/>
              <w:rPr>
                <w:rFonts w:ascii="Times New Roman" w:eastAsia="新細明體" w:hAnsi="Times New Roman"/>
                <w:sz w:val="20"/>
                <w:szCs w:val="20"/>
                <w:lang w:val="en-GB"/>
              </w:rPr>
            </w:pPr>
            <w:r w:rsidRPr="00825873">
              <w:rPr>
                <w:rFonts w:ascii="Times New Roman" w:eastAsia="新細明體" w:hAnsi="Times New Roman"/>
                <w:sz w:val="20"/>
                <w:szCs w:val="20"/>
                <w:lang w:val="en-GB"/>
              </w:rPr>
              <w:t>NOTE: RAN1 to check and update, if needed, evaluation methodology in RAN1 #102-e meeting</w:t>
            </w:r>
          </w:p>
          <w:p w14:paraId="61187705" w14:textId="77777777" w:rsidR="00825873" w:rsidRPr="00825873" w:rsidRDefault="00825873" w:rsidP="00825873">
            <w:pPr>
              <w:numPr>
                <w:ilvl w:val="1"/>
                <w:numId w:val="31"/>
              </w:numPr>
              <w:overflowPunct w:val="0"/>
              <w:autoSpaceDE w:val="0"/>
              <w:autoSpaceDN w:val="0"/>
              <w:adjustRightInd w:val="0"/>
              <w:textAlignment w:val="baseline"/>
              <w:rPr>
                <w:rFonts w:ascii="Times New Roman" w:eastAsia="新細明體" w:hAnsi="Times New Roman"/>
                <w:sz w:val="20"/>
                <w:szCs w:val="20"/>
                <w:lang w:val="en-GB"/>
              </w:rPr>
            </w:pPr>
            <w:r w:rsidRPr="00825873">
              <w:rPr>
                <w:rFonts w:ascii="Times New Roman" w:eastAsia="新細明體" w:hAnsi="Times New Roman"/>
                <w:sz w:val="20"/>
                <w:szCs w:val="20"/>
                <w:lang w:val="en-GB"/>
              </w:rPr>
              <w:t>Specify means to provide potential TRS/CSI-RS occasion(s) available in connected mode to idle/inactive-mode UEs, minimizing system overhead impact [RAN1]</w:t>
            </w:r>
          </w:p>
          <w:p w14:paraId="029AD628" w14:textId="77777777" w:rsidR="00825873" w:rsidRPr="00825873" w:rsidRDefault="00825873" w:rsidP="00825873">
            <w:pPr>
              <w:numPr>
                <w:ilvl w:val="0"/>
                <w:numId w:val="32"/>
              </w:numPr>
              <w:overflowPunct w:val="0"/>
              <w:autoSpaceDE w:val="0"/>
              <w:autoSpaceDN w:val="0"/>
              <w:adjustRightInd w:val="0"/>
              <w:textAlignment w:val="baseline"/>
              <w:rPr>
                <w:rFonts w:ascii="Times New Roman" w:eastAsia="新細明體" w:hAnsi="Times New Roman"/>
                <w:sz w:val="20"/>
                <w:szCs w:val="20"/>
                <w:lang w:val="en-GB"/>
              </w:rPr>
            </w:pPr>
            <w:r w:rsidRPr="00825873">
              <w:rPr>
                <w:rFonts w:ascii="Times New Roman" w:eastAsia="新細明體" w:hAnsi="Times New Roman"/>
                <w:sz w:val="20"/>
                <w:szCs w:val="20"/>
                <w:lang w:val="en-GB"/>
              </w:rPr>
              <w:t>NOTE: Always-on TRS/CSI-RS transmission by gNodeB is not required</w:t>
            </w:r>
          </w:p>
          <w:p w14:paraId="0916801F" w14:textId="77777777" w:rsidR="00825873" w:rsidRPr="00825873" w:rsidRDefault="00825873" w:rsidP="00825873">
            <w:pPr>
              <w:numPr>
                <w:ilvl w:val="0"/>
                <w:numId w:val="31"/>
              </w:numPr>
              <w:overflowPunct w:val="0"/>
              <w:autoSpaceDE w:val="0"/>
              <w:autoSpaceDN w:val="0"/>
              <w:adjustRightInd w:val="0"/>
              <w:textAlignment w:val="baseline"/>
              <w:rPr>
                <w:rFonts w:ascii="Times New Roman" w:eastAsia="新細明體" w:hAnsi="Times New Roman"/>
                <w:sz w:val="20"/>
                <w:szCs w:val="20"/>
                <w:lang w:val="en-GB"/>
              </w:rPr>
            </w:pPr>
            <w:r w:rsidRPr="00825873">
              <w:rPr>
                <w:rFonts w:ascii="Times New Roman" w:eastAsia="新細明體" w:hAnsi="Times New Roman"/>
                <w:sz w:val="20"/>
                <w:szCs w:val="20"/>
                <w:lang w:val="en-GB"/>
              </w:rPr>
              <w:t>Study and specify, if agreed, enhancements on power saving techniques for connected-mode UE, subject to minimized system performance impact [RAN1, RAN4]</w:t>
            </w:r>
          </w:p>
          <w:p w14:paraId="3F3DD299" w14:textId="77777777" w:rsidR="00825873" w:rsidRPr="00825873" w:rsidRDefault="00825873" w:rsidP="00825873">
            <w:pPr>
              <w:numPr>
                <w:ilvl w:val="1"/>
                <w:numId w:val="31"/>
              </w:numPr>
              <w:overflowPunct w:val="0"/>
              <w:autoSpaceDE w:val="0"/>
              <w:autoSpaceDN w:val="0"/>
              <w:adjustRightInd w:val="0"/>
              <w:textAlignment w:val="baseline"/>
              <w:rPr>
                <w:rFonts w:ascii="Times New Roman" w:eastAsia="新細明體" w:hAnsi="Times New Roman"/>
                <w:sz w:val="20"/>
                <w:szCs w:val="20"/>
                <w:lang w:val="en-GB"/>
              </w:rPr>
            </w:pPr>
            <w:r w:rsidRPr="00825873">
              <w:rPr>
                <w:rFonts w:ascii="Times New Roman" w:eastAsia="新細明體" w:hAnsi="Times New Roman"/>
                <w:sz w:val="20"/>
                <w:szCs w:val="20"/>
                <w:lang w:val="en-GB"/>
              </w:rPr>
              <w:t xml:space="preserve">Study and specify, if agreed, extension(s) to Rel-16 DCI-based power saving adaptation during DRX Active Time for an active BWP, including PDCCH monitoring reduction when C-DRX is configured [RAN1] </w:t>
            </w:r>
          </w:p>
          <w:p w14:paraId="41C4FDEE" w14:textId="77777777" w:rsidR="00825873" w:rsidRPr="00825873" w:rsidRDefault="00825873" w:rsidP="00825873">
            <w:pPr>
              <w:numPr>
                <w:ilvl w:val="0"/>
                <w:numId w:val="32"/>
              </w:numPr>
              <w:overflowPunct w:val="0"/>
              <w:autoSpaceDE w:val="0"/>
              <w:autoSpaceDN w:val="0"/>
              <w:adjustRightInd w:val="0"/>
              <w:textAlignment w:val="baseline"/>
              <w:rPr>
                <w:rFonts w:ascii="Times New Roman" w:eastAsia="新細明體" w:hAnsi="Times New Roman"/>
                <w:sz w:val="20"/>
                <w:szCs w:val="20"/>
                <w:lang w:val="en-GB"/>
              </w:rPr>
            </w:pPr>
            <w:r w:rsidRPr="00825873">
              <w:rPr>
                <w:rFonts w:ascii="Times New Roman" w:eastAsia="新細明體" w:hAnsi="Times New Roman"/>
                <w:sz w:val="20"/>
                <w:szCs w:val="20"/>
                <w:lang w:val="en-GB"/>
              </w:rPr>
              <w:t>NOTE: Rel-15 and Rel-16 available power saving solutions should be supported by the UE and included in the evaluation. RAN1 will ask the confirmation from RAN2 that Rel-15 and Rel-16 available power saving solutions are properly utilized.</w:t>
            </w:r>
          </w:p>
          <w:p w14:paraId="3D4E7385" w14:textId="77777777" w:rsidR="00825873" w:rsidRPr="00825873" w:rsidRDefault="00825873" w:rsidP="00825873">
            <w:pPr>
              <w:numPr>
                <w:ilvl w:val="1"/>
                <w:numId w:val="31"/>
              </w:numPr>
              <w:overflowPunct w:val="0"/>
              <w:autoSpaceDE w:val="0"/>
              <w:autoSpaceDN w:val="0"/>
              <w:adjustRightInd w:val="0"/>
              <w:textAlignment w:val="baseline"/>
              <w:rPr>
                <w:rFonts w:ascii="Times New Roman" w:eastAsia="新細明體" w:hAnsi="Times New Roman"/>
                <w:sz w:val="20"/>
                <w:szCs w:val="20"/>
                <w:lang w:val="en-GB"/>
              </w:rPr>
            </w:pPr>
            <w:r w:rsidRPr="00825873">
              <w:rPr>
                <w:rFonts w:ascii="Times New Roman" w:eastAsia="新細明體" w:hAnsi="Times New Roman"/>
                <w:sz w:val="20"/>
                <w:szCs w:val="20"/>
                <w:lang w:val="en-GB"/>
              </w:rPr>
              <w:t>Study the feasibility and performance impact of relaxing UE measurements for RLM and/or BFD, particularly for low mobility UE with short DRX periodicity/cycle, and specify, if agreed, relaxation in the corresponding requirements [RAN4]</w:t>
            </w:r>
          </w:p>
          <w:p w14:paraId="1E6CB5C3" w14:textId="66AEF856" w:rsidR="008D3E33" w:rsidRPr="00825873" w:rsidRDefault="00825873" w:rsidP="00825873">
            <w:pPr>
              <w:numPr>
                <w:ilvl w:val="0"/>
                <w:numId w:val="32"/>
              </w:numPr>
              <w:overflowPunct w:val="0"/>
              <w:autoSpaceDE w:val="0"/>
              <w:autoSpaceDN w:val="0"/>
              <w:adjustRightInd w:val="0"/>
              <w:textAlignment w:val="baseline"/>
              <w:rPr>
                <w:rFonts w:ascii="Times New Roman" w:eastAsia="新細明體" w:hAnsi="Times New Roman"/>
                <w:sz w:val="20"/>
                <w:szCs w:val="20"/>
                <w:lang w:val="en-GB"/>
              </w:rPr>
            </w:pPr>
            <w:r w:rsidRPr="00825873">
              <w:rPr>
                <w:rFonts w:ascii="Times New Roman" w:eastAsia="新細明體" w:hAnsi="Times New Roman"/>
                <w:sz w:val="20"/>
                <w:szCs w:val="20"/>
                <w:lang w:val="en-GB"/>
              </w:rPr>
              <w:t>NOTE: Supplementary RAN2 work, if needed, can be triggered by RAN4 LS</w:t>
            </w:r>
          </w:p>
        </w:tc>
      </w:tr>
    </w:tbl>
    <w:p w14:paraId="0C9932F5" w14:textId="77777777" w:rsidR="00374D15" w:rsidRDefault="00374D15" w:rsidP="00F836CB">
      <w:pPr>
        <w:spacing w:after="120"/>
        <w:jc w:val="both"/>
        <w:rPr>
          <w:rFonts w:ascii="Arial" w:hAnsi="Arial" w:cs="Arial"/>
          <w:sz w:val="20"/>
          <w:szCs w:val="20"/>
          <w:lang w:val="en-GB"/>
        </w:rPr>
      </w:pPr>
    </w:p>
    <w:p w14:paraId="7CD6C942" w14:textId="1A6BEE88" w:rsidR="00696D4E" w:rsidRPr="005577AE" w:rsidRDefault="003F4DAD" w:rsidP="00F836CB">
      <w:pPr>
        <w:spacing w:after="120"/>
        <w:jc w:val="both"/>
        <w:rPr>
          <w:rFonts w:ascii="Arial" w:hAnsi="Arial" w:cs="Arial"/>
          <w:sz w:val="20"/>
          <w:szCs w:val="20"/>
          <w:lang w:val="en-GB"/>
        </w:rPr>
      </w:pPr>
      <w:r>
        <w:rPr>
          <w:rFonts w:ascii="Arial" w:hAnsi="Arial" w:cs="Arial"/>
          <w:sz w:val="20"/>
          <w:szCs w:val="20"/>
          <w:lang w:val="en-GB"/>
        </w:rPr>
        <w:t>In t</w:t>
      </w:r>
      <w:r w:rsidR="00825873" w:rsidRPr="00825873">
        <w:rPr>
          <w:rFonts w:ascii="Arial" w:hAnsi="Arial" w:cs="Arial"/>
          <w:sz w:val="20"/>
          <w:szCs w:val="20"/>
          <w:lang w:val="en-GB"/>
        </w:rPr>
        <w:t>his contribution</w:t>
      </w:r>
      <w:r>
        <w:rPr>
          <w:rFonts w:ascii="Arial" w:hAnsi="Arial" w:cs="Arial"/>
          <w:sz w:val="20"/>
          <w:szCs w:val="20"/>
          <w:lang w:val="en-GB"/>
        </w:rPr>
        <w:t>, we</w:t>
      </w:r>
      <w:r w:rsidR="00825873" w:rsidRPr="00825873">
        <w:rPr>
          <w:rFonts w:ascii="Arial" w:hAnsi="Arial" w:cs="Arial"/>
          <w:sz w:val="20"/>
          <w:szCs w:val="20"/>
          <w:lang w:val="en-GB"/>
        </w:rPr>
        <w:t xml:space="preserve"> </w:t>
      </w:r>
      <w:r>
        <w:rPr>
          <w:rFonts w:ascii="Arial" w:hAnsi="Arial" w:cs="Arial"/>
          <w:sz w:val="20"/>
          <w:szCs w:val="20"/>
          <w:lang w:val="en-GB"/>
        </w:rPr>
        <w:t>propose</w:t>
      </w:r>
      <w:r w:rsidR="00BC63DF">
        <w:rPr>
          <w:rFonts w:ascii="Arial" w:hAnsi="Arial" w:cs="Arial"/>
          <w:sz w:val="20"/>
          <w:szCs w:val="20"/>
          <w:lang w:val="en-GB"/>
        </w:rPr>
        <w:t xml:space="preserve"> a work plan</w:t>
      </w:r>
      <w:r w:rsidR="00436453">
        <w:rPr>
          <w:rFonts w:ascii="Arial" w:hAnsi="Arial" w:cs="Arial"/>
          <w:sz w:val="20"/>
          <w:szCs w:val="20"/>
          <w:lang w:val="en-GB"/>
        </w:rPr>
        <w:t xml:space="preserve"> for Rel-17 UE</w:t>
      </w:r>
      <w:r w:rsidR="00436453">
        <w:rPr>
          <w:rFonts w:ascii="Arial" w:hAnsi="Arial" w:cs="Arial" w:hint="eastAsia"/>
          <w:sz w:val="20"/>
          <w:szCs w:val="20"/>
          <w:lang w:val="en-GB"/>
        </w:rPr>
        <w:t xml:space="preserve"> power saving </w:t>
      </w:r>
      <w:r w:rsidR="00436453">
        <w:rPr>
          <w:rFonts w:ascii="Arial" w:hAnsi="Arial" w:cs="Arial"/>
          <w:sz w:val="20"/>
          <w:szCs w:val="20"/>
          <w:lang w:val="en-GB"/>
        </w:rPr>
        <w:t xml:space="preserve">enhancements </w:t>
      </w:r>
      <w:r w:rsidR="00436453">
        <w:rPr>
          <w:rFonts w:ascii="Arial" w:hAnsi="Arial" w:cs="Arial" w:hint="eastAsia"/>
          <w:sz w:val="20"/>
          <w:szCs w:val="20"/>
          <w:lang w:val="en-GB"/>
        </w:rPr>
        <w:t>WI</w:t>
      </w:r>
      <w:r w:rsidR="00717119">
        <w:rPr>
          <w:rFonts w:ascii="Arial" w:hAnsi="Arial" w:cs="Arial"/>
          <w:sz w:val="20"/>
          <w:szCs w:val="20"/>
          <w:lang w:val="en-GB"/>
        </w:rPr>
        <w:t>, covering</w:t>
      </w:r>
      <w:r w:rsidR="000F286D">
        <w:rPr>
          <w:rFonts w:ascii="Arial" w:hAnsi="Arial" w:cs="Arial"/>
          <w:sz w:val="20"/>
          <w:szCs w:val="20"/>
          <w:lang w:val="en-GB"/>
        </w:rPr>
        <w:t xml:space="preserve"> current and subsequent</w:t>
      </w:r>
      <w:r w:rsidR="00825873" w:rsidRPr="00825873">
        <w:rPr>
          <w:rFonts w:ascii="Arial" w:hAnsi="Arial" w:cs="Arial"/>
          <w:sz w:val="20"/>
          <w:szCs w:val="20"/>
          <w:lang w:val="en-GB"/>
        </w:rPr>
        <w:t xml:space="preserve"> </w:t>
      </w:r>
      <w:r w:rsidR="00B00BA4">
        <w:rPr>
          <w:rFonts w:ascii="Arial" w:hAnsi="Arial" w:cs="Arial"/>
          <w:sz w:val="20"/>
          <w:szCs w:val="20"/>
          <w:lang w:val="en-GB"/>
        </w:rPr>
        <w:t xml:space="preserve">RAN2 meetings </w:t>
      </w:r>
      <w:r w:rsidR="000F286D">
        <w:rPr>
          <w:rFonts w:ascii="Arial" w:hAnsi="Arial" w:cs="Arial"/>
          <w:sz w:val="20"/>
          <w:szCs w:val="20"/>
          <w:lang w:val="en-GB"/>
        </w:rPr>
        <w:t>(</w:t>
      </w:r>
      <w:r w:rsidR="009E554F">
        <w:rPr>
          <w:rFonts w:ascii="Arial" w:hAnsi="Arial" w:cs="Arial"/>
          <w:sz w:val="20"/>
          <w:szCs w:val="20"/>
          <w:lang w:val="en-GB"/>
        </w:rPr>
        <w:t xml:space="preserve">from </w:t>
      </w:r>
      <w:bookmarkStart w:id="5" w:name="_GoBack"/>
      <w:bookmarkEnd w:id="5"/>
      <w:r w:rsidR="000F286D">
        <w:rPr>
          <w:rFonts w:ascii="Arial" w:hAnsi="Arial" w:cs="Arial"/>
          <w:sz w:val="20"/>
          <w:szCs w:val="20"/>
          <w:lang w:val="en-GB"/>
        </w:rPr>
        <w:t>RAN2</w:t>
      </w:r>
      <w:r w:rsidR="00B00BA4">
        <w:rPr>
          <w:rFonts w:ascii="Arial" w:hAnsi="Arial" w:cs="Arial"/>
          <w:sz w:val="20"/>
          <w:szCs w:val="20"/>
          <w:lang w:val="en-GB"/>
        </w:rPr>
        <w:t xml:space="preserve">#111 to </w:t>
      </w:r>
      <w:r w:rsidR="000F286D">
        <w:rPr>
          <w:rFonts w:ascii="Arial" w:hAnsi="Arial" w:cs="Arial"/>
          <w:sz w:val="20"/>
          <w:szCs w:val="20"/>
          <w:lang w:val="en-GB"/>
        </w:rPr>
        <w:t>RAN2</w:t>
      </w:r>
      <w:r w:rsidR="00B00BA4">
        <w:rPr>
          <w:rFonts w:ascii="Arial" w:hAnsi="Arial" w:cs="Arial"/>
          <w:sz w:val="20"/>
          <w:szCs w:val="20"/>
          <w:lang w:val="en-GB"/>
        </w:rPr>
        <w:t>#11</w:t>
      </w:r>
      <w:r w:rsidR="001B626D">
        <w:rPr>
          <w:rFonts w:ascii="Arial" w:hAnsi="Arial" w:cs="Arial"/>
          <w:sz w:val="20"/>
          <w:szCs w:val="20"/>
          <w:lang w:val="en-GB"/>
        </w:rPr>
        <w:t>5</w:t>
      </w:r>
      <w:r w:rsidR="000F286D">
        <w:rPr>
          <w:rFonts w:ascii="Arial" w:hAnsi="Arial" w:cs="Arial"/>
          <w:sz w:val="20"/>
          <w:szCs w:val="20"/>
          <w:lang w:val="en-GB"/>
        </w:rPr>
        <w:t>)</w:t>
      </w:r>
      <w:r w:rsidR="00825873" w:rsidRPr="00825873">
        <w:rPr>
          <w:rFonts w:ascii="Arial" w:hAnsi="Arial" w:cs="Arial"/>
          <w:sz w:val="20"/>
          <w:szCs w:val="20"/>
          <w:lang w:val="en-GB"/>
        </w:rPr>
        <w:t>.</w:t>
      </w:r>
    </w:p>
    <w:p w14:paraId="33193DF2" w14:textId="08DE9AA9" w:rsidR="00944BDC" w:rsidRDefault="00944BDC" w:rsidP="00374D15">
      <w:pPr>
        <w:pStyle w:val="1"/>
        <w:rPr>
          <w:rFonts w:eastAsia="新細明體" w:cs="Arial"/>
          <w:lang w:eastAsia="zh-TW"/>
        </w:rPr>
      </w:pPr>
      <w:bookmarkStart w:id="6" w:name="OLE_LINK41"/>
      <w:bookmarkStart w:id="7" w:name="OLE_LINK24"/>
      <w:bookmarkStart w:id="8" w:name="OLE_LINK17"/>
      <w:bookmarkStart w:id="9" w:name="OLE_LINK16"/>
      <w:bookmarkEnd w:id="2"/>
      <w:bookmarkEnd w:id="3"/>
      <w:bookmarkEnd w:id="4"/>
      <w:r>
        <w:rPr>
          <w:rFonts w:eastAsia="新細明體" w:cs="Arial" w:hint="eastAsia"/>
          <w:lang w:eastAsia="zh-TW"/>
        </w:rPr>
        <w:t>Discussion</w:t>
      </w:r>
    </w:p>
    <w:p w14:paraId="3802CE5D" w14:textId="7314207D" w:rsidR="006D6B50" w:rsidRDefault="00533D07" w:rsidP="008B50E1">
      <w:pPr>
        <w:spacing w:after="120"/>
        <w:jc w:val="both"/>
        <w:rPr>
          <w:rFonts w:ascii="Arial" w:hAnsi="Arial" w:cs="Arial"/>
          <w:sz w:val="20"/>
          <w:szCs w:val="20"/>
          <w:lang w:val="en-GB"/>
        </w:rPr>
      </w:pPr>
      <w:r>
        <w:rPr>
          <w:rFonts w:ascii="Arial" w:hAnsi="Arial" w:cs="Arial" w:hint="eastAsia"/>
          <w:sz w:val="20"/>
          <w:szCs w:val="20"/>
          <w:lang w:val="en-GB"/>
        </w:rPr>
        <w:t xml:space="preserve">The scope of </w:t>
      </w:r>
      <w:r w:rsidR="00E743B1">
        <w:rPr>
          <w:rFonts w:ascii="Arial" w:hAnsi="Arial" w:cs="Arial"/>
          <w:sz w:val="20"/>
          <w:szCs w:val="20"/>
          <w:lang w:val="en-GB"/>
        </w:rPr>
        <w:t>the WI covers power saving mechanisms for connected-mode and idle</w:t>
      </w:r>
      <w:r w:rsidR="00E34656">
        <w:rPr>
          <w:rFonts w:ascii="Arial" w:hAnsi="Arial" w:cs="Arial"/>
          <w:sz w:val="20"/>
          <w:szCs w:val="20"/>
          <w:lang w:val="en-GB"/>
        </w:rPr>
        <w:t>/</w:t>
      </w:r>
      <w:r w:rsidR="000D0883">
        <w:rPr>
          <w:rFonts w:ascii="Arial" w:hAnsi="Arial" w:cs="Arial"/>
          <w:sz w:val="20"/>
          <w:szCs w:val="20"/>
          <w:lang w:val="en-GB"/>
        </w:rPr>
        <w:t>ina</w:t>
      </w:r>
      <w:r w:rsidR="00E34656">
        <w:rPr>
          <w:rFonts w:ascii="Arial" w:hAnsi="Arial" w:cs="Arial"/>
          <w:sz w:val="20"/>
          <w:szCs w:val="20"/>
          <w:lang w:val="en-GB"/>
        </w:rPr>
        <w:t>ctive</w:t>
      </w:r>
      <w:r w:rsidR="00E743B1">
        <w:rPr>
          <w:rFonts w:ascii="Arial" w:hAnsi="Arial" w:cs="Arial"/>
          <w:sz w:val="20"/>
          <w:szCs w:val="20"/>
          <w:lang w:val="en-GB"/>
        </w:rPr>
        <w:t xml:space="preserve">-mode UEs. </w:t>
      </w:r>
      <w:r w:rsidR="00AD664C">
        <w:rPr>
          <w:rFonts w:ascii="Arial" w:hAnsi="Arial" w:cs="Arial"/>
          <w:sz w:val="20"/>
          <w:szCs w:val="20"/>
          <w:lang w:val="en-GB"/>
        </w:rPr>
        <w:t>Some objectives require</w:t>
      </w:r>
      <w:r w:rsidR="006D6B50">
        <w:rPr>
          <w:rFonts w:ascii="Arial" w:hAnsi="Arial" w:cs="Arial"/>
          <w:sz w:val="20"/>
          <w:szCs w:val="20"/>
          <w:lang w:val="en-GB"/>
        </w:rPr>
        <w:t xml:space="preserve"> cooperation between WGs. </w:t>
      </w:r>
      <w:r w:rsidR="007E05ED">
        <w:rPr>
          <w:rFonts w:ascii="Arial" w:hAnsi="Arial" w:cs="Arial"/>
          <w:sz w:val="20"/>
          <w:szCs w:val="20"/>
          <w:lang w:val="en-GB"/>
        </w:rPr>
        <w:t>Before presenting detailed work plan</w:t>
      </w:r>
      <w:r w:rsidR="00301DDE">
        <w:rPr>
          <w:rFonts w:ascii="Arial" w:hAnsi="Arial" w:cs="Arial"/>
          <w:sz w:val="20"/>
          <w:szCs w:val="20"/>
          <w:lang w:val="en-GB"/>
        </w:rPr>
        <w:t xml:space="preserve">, we would like to discuss RAN2’s role in each </w:t>
      </w:r>
      <w:r w:rsidR="007E05ED">
        <w:rPr>
          <w:rFonts w:ascii="Arial" w:hAnsi="Arial" w:cs="Arial"/>
          <w:sz w:val="20"/>
          <w:szCs w:val="20"/>
          <w:lang w:val="en-GB"/>
        </w:rPr>
        <w:t>objective</w:t>
      </w:r>
      <w:r w:rsidR="007E05ED">
        <w:rPr>
          <w:rFonts w:ascii="Arial" w:hAnsi="Arial" w:cs="Arial" w:hint="eastAsia"/>
          <w:sz w:val="20"/>
          <w:szCs w:val="20"/>
          <w:lang w:val="en-GB"/>
        </w:rPr>
        <w:t>.</w:t>
      </w:r>
    </w:p>
    <w:p w14:paraId="1F5CA05F" w14:textId="52EAF47A" w:rsidR="007E05ED" w:rsidRPr="007E05ED" w:rsidRDefault="007E05ED" w:rsidP="008B50E1">
      <w:pPr>
        <w:spacing w:after="120"/>
        <w:jc w:val="both"/>
        <w:rPr>
          <w:rFonts w:ascii="Arial" w:hAnsi="Arial" w:cs="Arial"/>
          <w:sz w:val="20"/>
          <w:szCs w:val="20"/>
          <w:u w:val="single"/>
          <w:lang w:val="en-GB"/>
        </w:rPr>
      </w:pPr>
      <w:r>
        <w:rPr>
          <w:rFonts w:ascii="Arial" w:hAnsi="Arial" w:cs="Arial"/>
          <w:sz w:val="20"/>
          <w:szCs w:val="20"/>
          <w:u w:val="single"/>
          <w:lang w:val="en-GB"/>
        </w:rPr>
        <w:t>P</w:t>
      </w:r>
      <w:r w:rsidRPr="007E05ED">
        <w:rPr>
          <w:rFonts w:ascii="Arial" w:hAnsi="Arial" w:cs="Arial"/>
          <w:sz w:val="20"/>
          <w:szCs w:val="20"/>
          <w:u w:val="single"/>
          <w:lang w:val="en-GB"/>
        </w:rPr>
        <w:t xml:space="preserve">aging enhancement(s) for idle/inactive-mode UEs </w:t>
      </w:r>
      <w:r w:rsidR="009D22E5">
        <w:rPr>
          <w:rFonts w:ascii="Arial" w:hAnsi="Arial" w:cs="Arial"/>
          <w:sz w:val="20"/>
          <w:szCs w:val="20"/>
          <w:u w:val="single"/>
          <w:lang w:val="en-GB"/>
        </w:rPr>
        <w:t>(1</w:t>
      </w:r>
      <w:r w:rsidRPr="007E05ED">
        <w:rPr>
          <w:rFonts w:ascii="Arial" w:hAnsi="Arial" w:cs="Arial"/>
          <w:sz w:val="20"/>
          <w:szCs w:val="20"/>
          <w:u w:val="single"/>
          <w:lang w:val="en-GB"/>
        </w:rPr>
        <w:t>a)</w:t>
      </w:r>
    </w:p>
    <w:p w14:paraId="5B3A69DC" w14:textId="10A63D3B" w:rsidR="009612F7" w:rsidRDefault="00574A49" w:rsidP="008B50E1">
      <w:pPr>
        <w:spacing w:after="120"/>
        <w:jc w:val="both"/>
        <w:rPr>
          <w:rFonts w:ascii="Arial" w:hAnsi="Arial" w:cs="Arial"/>
          <w:sz w:val="20"/>
          <w:szCs w:val="20"/>
          <w:lang w:val="en-GB"/>
        </w:rPr>
      </w:pPr>
      <w:r>
        <w:rPr>
          <w:rFonts w:ascii="Arial" w:hAnsi="Arial" w:cs="Arial"/>
          <w:sz w:val="20"/>
          <w:szCs w:val="20"/>
          <w:lang w:val="en-GB"/>
        </w:rPr>
        <w:lastRenderedPageBreak/>
        <w:t>The objective of</w:t>
      </w:r>
      <w:r w:rsidR="006D6B50">
        <w:rPr>
          <w:rFonts w:ascii="Arial" w:hAnsi="Arial" w:cs="Arial"/>
          <w:sz w:val="20"/>
          <w:szCs w:val="20"/>
          <w:lang w:val="en-GB"/>
        </w:rPr>
        <w:t xml:space="preserve"> idle</w:t>
      </w:r>
      <w:r>
        <w:rPr>
          <w:rFonts w:ascii="Arial" w:hAnsi="Arial" w:cs="Arial"/>
          <w:sz w:val="20"/>
          <w:szCs w:val="20"/>
          <w:lang w:val="en-GB"/>
        </w:rPr>
        <w:t>/inactive</w:t>
      </w:r>
      <w:r w:rsidR="006D6B50">
        <w:rPr>
          <w:rFonts w:ascii="Arial" w:hAnsi="Arial" w:cs="Arial"/>
          <w:sz w:val="20"/>
          <w:szCs w:val="20"/>
          <w:lang w:val="en-GB"/>
        </w:rPr>
        <w:t>-mode power saving enhancement</w:t>
      </w:r>
      <w:r>
        <w:rPr>
          <w:rFonts w:ascii="Arial" w:hAnsi="Arial" w:cs="Arial"/>
          <w:sz w:val="20"/>
          <w:szCs w:val="20"/>
          <w:lang w:val="en-GB"/>
        </w:rPr>
        <w:t>s</w:t>
      </w:r>
      <w:r w:rsidR="006D6B50">
        <w:rPr>
          <w:rFonts w:ascii="Arial" w:hAnsi="Arial" w:cs="Arial"/>
          <w:sz w:val="20"/>
          <w:szCs w:val="20"/>
          <w:lang w:val="en-GB"/>
        </w:rPr>
        <w:t xml:space="preserve"> involves both RAN1 and RAN2 works. </w:t>
      </w:r>
      <w:r w:rsidR="00DD6F26">
        <w:rPr>
          <w:rFonts w:ascii="Arial" w:hAnsi="Arial" w:cs="Arial"/>
          <w:sz w:val="20"/>
          <w:szCs w:val="20"/>
          <w:lang w:val="en-GB"/>
        </w:rPr>
        <w:t xml:space="preserve">RAN1 is expected to study the evaluation methodology (e.g. timeline of UE power states, and the power consumption in each state), as this is highly related to </w:t>
      </w:r>
      <w:r w:rsidR="00F80F1C">
        <w:rPr>
          <w:rFonts w:ascii="Arial" w:hAnsi="Arial" w:cs="Arial"/>
          <w:sz w:val="20"/>
          <w:szCs w:val="20"/>
          <w:lang w:val="en-GB"/>
        </w:rPr>
        <w:t xml:space="preserve">UE </w:t>
      </w:r>
      <w:r w:rsidR="00DD6F26">
        <w:rPr>
          <w:rFonts w:ascii="Arial" w:hAnsi="Arial" w:cs="Arial"/>
          <w:sz w:val="20"/>
          <w:szCs w:val="20"/>
          <w:lang w:val="en-GB"/>
        </w:rPr>
        <w:t xml:space="preserve">physical layer </w:t>
      </w:r>
      <w:r w:rsidR="002C44B7">
        <w:rPr>
          <w:rFonts w:ascii="Arial" w:hAnsi="Arial" w:cs="Arial"/>
          <w:sz w:val="20"/>
          <w:szCs w:val="20"/>
          <w:lang w:val="en-GB"/>
        </w:rPr>
        <w:t>behaviours</w:t>
      </w:r>
      <w:r w:rsidR="00DD6F26">
        <w:rPr>
          <w:rFonts w:ascii="Arial" w:hAnsi="Arial" w:cs="Arial"/>
          <w:sz w:val="20"/>
          <w:szCs w:val="20"/>
          <w:lang w:val="en-GB"/>
        </w:rPr>
        <w:t>.</w:t>
      </w:r>
      <w:r w:rsidR="002C44B7">
        <w:rPr>
          <w:rFonts w:ascii="Arial" w:hAnsi="Arial" w:cs="Arial" w:hint="eastAsia"/>
          <w:sz w:val="20"/>
          <w:szCs w:val="20"/>
          <w:lang w:val="en-GB"/>
        </w:rPr>
        <w:t xml:space="preserve"> </w:t>
      </w:r>
      <w:r w:rsidR="009612F7">
        <w:rPr>
          <w:rFonts w:ascii="Arial" w:hAnsi="Arial" w:cs="Arial"/>
          <w:sz w:val="20"/>
          <w:szCs w:val="20"/>
          <w:lang w:val="en-GB"/>
        </w:rPr>
        <w:t xml:space="preserve">On the other hand, </w:t>
      </w:r>
      <w:r w:rsidR="009612F7">
        <w:rPr>
          <w:rFonts w:ascii="Arial" w:hAnsi="Arial" w:cs="Arial" w:hint="eastAsia"/>
          <w:sz w:val="20"/>
          <w:szCs w:val="20"/>
          <w:lang w:val="en-GB"/>
        </w:rPr>
        <w:t>t</w:t>
      </w:r>
      <w:r w:rsidR="002C44B7">
        <w:rPr>
          <w:rFonts w:ascii="Arial" w:hAnsi="Arial" w:cs="Arial" w:hint="eastAsia"/>
          <w:sz w:val="20"/>
          <w:szCs w:val="20"/>
          <w:lang w:val="en-GB"/>
        </w:rPr>
        <w:t>he enhancements are expected to be defined by RAN2</w:t>
      </w:r>
      <w:r w:rsidR="002C44B7">
        <w:rPr>
          <w:rFonts w:ascii="Arial" w:hAnsi="Arial" w:cs="Arial"/>
          <w:sz w:val="20"/>
          <w:szCs w:val="20"/>
          <w:lang w:val="en-GB"/>
        </w:rPr>
        <w:t>, since the corresponding UE</w:t>
      </w:r>
      <w:r w:rsidR="009612F7">
        <w:rPr>
          <w:rFonts w:ascii="Arial" w:hAnsi="Arial" w:cs="Arial"/>
          <w:sz w:val="20"/>
          <w:szCs w:val="20"/>
          <w:lang w:val="en-GB"/>
        </w:rPr>
        <w:t xml:space="preserve"> behaviours are to be described mainly in RAN</w:t>
      </w:r>
      <w:r w:rsidR="007A029A">
        <w:rPr>
          <w:rFonts w:ascii="Arial" w:hAnsi="Arial" w:cs="Arial"/>
          <w:sz w:val="20"/>
          <w:szCs w:val="20"/>
          <w:lang w:val="en-GB"/>
        </w:rPr>
        <w:t>2 specifications.</w:t>
      </w:r>
      <w:r w:rsidR="00716683">
        <w:rPr>
          <w:rFonts w:ascii="Arial" w:hAnsi="Arial" w:cs="Arial"/>
          <w:sz w:val="20"/>
          <w:szCs w:val="20"/>
          <w:lang w:val="en-GB"/>
        </w:rPr>
        <w:t xml:space="preserve"> </w:t>
      </w:r>
      <w:r w:rsidR="0091300F">
        <w:rPr>
          <w:rFonts w:ascii="Arial" w:hAnsi="Arial" w:cs="Arial"/>
          <w:sz w:val="20"/>
          <w:szCs w:val="20"/>
          <w:lang w:val="en-GB"/>
        </w:rPr>
        <w:t>RAN1 is also responsible for detailed physical-layer designs for the enhancements adopted. F</w:t>
      </w:r>
      <w:r w:rsidR="008B50E1">
        <w:rPr>
          <w:rFonts w:ascii="Arial" w:hAnsi="Arial" w:cs="Arial"/>
          <w:sz w:val="20"/>
          <w:szCs w:val="20"/>
          <w:lang w:val="en-GB"/>
        </w:rPr>
        <w:t>or example,</w:t>
      </w:r>
      <w:r w:rsidR="0091300F">
        <w:rPr>
          <w:rFonts w:ascii="Arial" w:hAnsi="Arial" w:cs="Arial"/>
          <w:sz w:val="20"/>
          <w:szCs w:val="20"/>
          <w:lang w:val="en-GB"/>
        </w:rPr>
        <w:t xml:space="preserve"> if</w:t>
      </w:r>
      <w:r w:rsidR="00716683">
        <w:rPr>
          <w:rFonts w:ascii="Arial" w:hAnsi="Arial" w:cs="Arial"/>
          <w:sz w:val="20"/>
          <w:szCs w:val="20"/>
          <w:lang w:val="en-GB"/>
        </w:rPr>
        <w:t xml:space="preserve"> the enhancements </w:t>
      </w:r>
      <w:r w:rsidR="004830C3">
        <w:rPr>
          <w:rFonts w:ascii="Arial" w:hAnsi="Arial" w:cs="Arial"/>
          <w:sz w:val="20"/>
          <w:szCs w:val="20"/>
          <w:lang w:val="en-GB"/>
        </w:rPr>
        <w:t xml:space="preserve">proposed by RAN2 </w:t>
      </w:r>
      <w:r w:rsidR="001E7295">
        <w:rPr>
          <w:rFonts w:ascii="Arial" w:hAnsi="Arial" w:cs="Arial"/>
          <w:sz w:val="20"/>
          <w:szCs w:val="20"/>
          <w:lang w:val="en-GB"/>
        </w:rPr>
        <w:t>involve</w:t>
      </w:r>
      <w:r w:rsidR="00716683">
        <w:rPr>
          <w:rFonts w:ascii="Arial" w:hAnsi="Arial" w:cs="Arial"/>
          <w:sz w:val="20"/>
          <w:szCs w:val="20"/>
          <w:lang w:val="en-GB"/>
        </w:rPr>
        <w:t xml:space="preserve"> new “power saving signals”, the signal structure is to be designed by RAN1.</w:t>
      </w:r>
    </w:p>
    <w:p w14:paraId="6A6A3E22" w14:textId="4E1CF769" w:rsidR="00944BDC" w:rsidRDefault="006D6B50" w:rsidP="008B50E1">
      <w:pPr>
        <w:spacing w:after="120"/>
        <w:jc w:val="both"/>
        <w:rPr>
          <w:rFonts w:ascii="Arial" w:hAnsi="Arial" w:cs="Arial"/>
          <w:sz w:val="20"/>
          <w:szCs w:val="20"/>
          <w:lang w:val="en-GB"/>
        </w:rPr>
      </w:pPr>
      <w:r>
        <w:rPr>
          <w:rFonts w:ascii="Arial" w:hAnsi="Arial" w:cs="Arial"/>
          <w:sz w:val="20"/>
          <w:szCs w:val="20"/>
          <w:lang w:val="en-GB"/>
        </w:rPr>
        <w:t xml:space="preserve">Our original plan was to </w:t>
      </w:r>
      <w:r w:rsidR="00E44B5D">
        <w:rPr>
          <w:rFonts w:ascii="Arial" w:hAnsi="Arial" w:cs="Arial"/>
          <w:sz w:val="20"/>
          <w:szCs w:val="20"/>
          <w:lang w:val="en-GB"/>
        </w:rPr>
        <w:t xml:space="preserve">have RAN1 start </w:t>
      </w:r>
      <w:r w:rsidR="00FC22ED">
        <w:rPr>
          <w:rFonts w:ascii="Arial" w:hAnsi="Arial" w:cs="Arial"/>
          <w:sz w:val="20"/>
          <w:szCs w:val="20"/>
          <w:lang w:val="en-GB"/>
        </w:rPr>
        <w:t xml:space="preserve">their works </w:t>
      </w:r>
      <w:r w:rsidR="00E44B5D">
        <w:rPr>
          <w:rFonts w:ascii="Arial" w:hAnsi="Arial" w:cs="Arial"/>
          <w:sz w:val="20"/>
          <w:szCs w:val="20"/>
          <w:lang w:val="en-GB"/>
        </w:rPr>
        <w:t>one meeting before RAN2, so</w:t>
      </w:r>
      <w:r w:rsidR="00D91E8A">
        <w:rPr>
          <w:rFonts w:ascii="Arial" w:hAnsi="Arial" w:cs="Arial"/>
          <w:sz w:val="20"/>
          <w:szCs w:val="20"/>
          <w:lang w:val="en-GB"/>
        </w:rPr>
        <w:t xml:space="preserve"> that </w:t>
      </w:r>
      <w:r w:rsidR="00F63E12">
        <w:rPr>
          <w:rFonts w:ascii="Arial" w:hAnsi="Arial" w:cs="Arial"/>
          <w:sz w:val="20"/>
          <w:szCs w:val="20"/>
          <w:lang w:val="en-GB"/>
        </w:rPr>
        <w:t xml:space="preserve">the </w:t>
      </w:r>
      <w:r w:rsidR="0014058C">
        <w:rPr>
          <w:rFonts w:ascii="Arial" w:hAnsi="Arial" w:cs="Arial"/>
          <w:sz w:val="20"/>
          <w:szCs w:val="20"/>
          <w:lang w:val="en-GB"/>
        </w:rPr>
        <w:t>evaluation methodology</w:t>
      </w:r>
      <w:r w:rsidR="00E44B5D">
        <w:rPr>
          <w:rFonts w:ascii="Arial" w:hAnsi="Arial" w:cs="Arial"/>
          <w:sz w:val="20"/>
          <w:szCs w:val="20"/>
          <w:lang w:val="en-GB"/>
        </w:rPr>
        <w:t xml:space="preserve"> </w:t>
      </w:r>
      <w:r w:rsidR="00767DBB">
        <w:rPr>
          <w:rFonts w:ascii="Arial" w:hAnsi="Arial" w:cs="Arial"/>
          <w:sz w:val="20"/>
          <w:szCs w:val="20"/>
          <w:lang w:val="en-GB"/>
        </w:rPr>
        <w:t>is available once</w:t>
      </w:r>
      <w:r w:rsidR="00E44B5D">
        <w:rPr>
          <w:rFonts w:ascii="Arial" w:hAnsi="Arial" w:cs="Arial"/>
          <w:sz w:val="20"/>
          <w:szCs w:val="20"/>
          <w:lang w:val="en-GB"/>
        </w:rPr>
        <w:t xml:space="preserve"> RAN2 starts our work</w:t>
      </w:r>
      <w:r w:rsidR="00FC22ED">
        <w:rPr>
          <w:rFonts w:ascii="Arial" w:hAnsi="Arial" w:cs="Arial"/>
          <w:sz w:val="20"/>
          <w:szCs w:val="20"/>
          <w:lang w:val="en-GB"/>
        </w:rPr>
        <w:t>s</w:t>
      </w:r>
      <w:r w:rsidR="00E44B5D">
        <w:rPr>
          <w:rFonts w:ascii="Arial" w:hAnsi="Arial" w:cs="Arial"/>
          <w:sz w:val="20"/>
          <w:szCs w:val="20"/>
          <w:lang w:val="en-GB"/>
        </w:rPr>
        <w:t>. However,</w:t>
      </w:r>
      <w:r>
        <w:rPr>
          <w:rFonts w:ascii="Arial" w:hAnsi="Arial" w:cs="Arial"/>
          <w:sz w:val="20"/>
          <w:szCs w:val="20"/>
          <w:lang w:val="en-GB"/>
        </w:rPr>
        <w:t xml:space="preserve"> </w:t>
      </w:r>
      <w:r w:rsidR="00E44B5D">
        <w:rPr>
          <w:rFonts w:ascii="Arial" w:hAnsi="Arial" w:cs="Arial" w:hint="eastAsia"/>
          <w:sz w:val="20"/>
          <w:szCs w:val="20"/>
          <w:lang w:val="en-GB"/>
        </w:rPr>
        <w:t>d</w:t>
      </w:r>
      <w:r w:rsidR="00955174">
        <w:rPr>
          <w:rFonts w:ascii="Arial" w:hAnsi="Arial" w:cs="Arial" w:hint="eastAsia"/>
          <w:sz w:val="20"/>
          <w:szCs w:val="20"/>
          <w:lang w:val="en-GB"/>
        </w:rPr>
        <w:t xml:space="preserve">ue to </w:t>
      </w:r>
      <w:r w:rsidR="00B00BA4" w:rsidRPr="00533D07">
        <w:rPr>
          <w:rFonts w:ascii="Arial" w:hAnsi="Arial" w:cs="Arial" w:hint="eastAsia"/>
          <w:sz w:val="20"/>
          <w:szCs w:val="20"/>
          <w:lang w:val="en-GB"/>
        </w:rPr>
        <w:t>postponed meeting schedule</w:t>
      </w:r>
      <w:r w:rsidR="00FC22ED">
        <w:rPr>
          <w:rFonts w:ascii="Arial" w:hAnsi="Arial" w:cs="Arial"/>
          <w:sz w:val="20"/>
          <w:szCs w:val="20"/>
          <w:lang w:val="en-GB"/>
        </w:rPr>
        <w:t xml:space="preserve">, </w:t>
      </w:r>
      <w:r w:rsidR="00B75007">
        <w:rPr>
          <w:rFonts w:ascii="Arial" w:hAnsi="Arial" w:cs="Arial"/>
          <w:sz w:val="20"/>
          <w:szCs w:val="20"/>
          <w:lang w:val="en-GB"/>
        </w:rPr>
        <w:t>RAN1 and RAN2 will start together in August meeting.</w:t>
      </w:r>
      <w:r w:rsidR="00607171">
        <w:rPr>
          <w:rFonts w:ascii="Arial" w:hAnsi="Arial" w:cs="Arial"/>
          <w:sz w:val="20"/>
          <w:szCs w:val="20"/>
          <w:lang w:val="en-GB"/>
        </w:rPr>
        <w:t xml:space="preserve"> Although RAN2 will not have a </w:t>
      </w:r>
      <w:r w:rsidR="00B403C9">
        <w:rPr>
          <w:rFonts w:ascii="Arial" w:hAnsi="Arial" w:cs="Arial"/>
          <w:sz w:val="20"/>
          <w:szCs w:val="20"/>
          <w:lang w:val="en-GB"/>
        </w:rPr>
        <w:t xml:space="preserve">standardized </w:t>
      </w:r>
      <w:r w:rsidR="00CB224C">
        <w:rPr>
          <w:rFonts w:ascii="Arial" w:hAnsi="Arial" w:cs="Arial"/>
          <w:sz w:val="20"/>
          <w:szCs w:val="20"/>
          <w:lang w:val="en-GB"/>
        </w:rPr>
        <w:t xml:space="preserve">evaluation methodology, </w:t>
      </w:r>
      <w:r w:rsidR="00945FE9">
        <w:rPr>
          <w:rFonts w:ascii="Arial" w:hAnsi="Arial" w:cs="Arial"/>
          <w:sz w:val="20"/>
          <w:szCs w:val="20"/>
          <w:lang w:val="en-GB"/>
        </w:rPr>
        <w:t xml:space="preserve">we believe that </w:t>
      </w:r>
      <w:r w:rsidR="00CB224C">
        <w:rPr>
          <w:rFonts w:ascii="Arial" w:hAnsi="Arial" w:cs="Arial"/>
          <w:sz w:val="20"/>
          <w:szCs w:val="20"/>
          <w:lang w:val="en-GB"/>
        </w:rPr>
        <w:t>companies can still</w:t>
      </w:r>
      <w:r w:rsidR="009B4069">
        <w:rPr>
          <w:rFonts w:ascii="Arial" w:hAnsi="Arial" w:cs="Arial"/>
          <w:sz w:val="20"/>
          <w:szCs w:val="20"/>
          <w:lang w:val="en-GB"/>
        </w:rPr>
        <w:t xml:space="preserve"> indicate </w:t>
      </w:r>
      <w:r w:rsidR="00303F65">
        <w:rPr>
          <w:rFonts w:ascii="Arial" w:hAnsi="Arial" w:cs="Arial"/>
          <w:sz w:val="20"/>
          <w:szCs w:val="20"/>
          <w:lang w:val="en-GB"/>
        </w:rPr>
        <w:t>their preferred solutions, and</w:t>
      </w:r>
      <w:r w:rsidR="00CB224C">
        <w:rPr>
          <w:rFonts w:ascii="Arial" w:hAnsi="Arial" w:cs="Arial"/>
          <w:sz w:val="20"/>
          <w:szCs w:val="20"/>
          <w:lang w:val="en-GB"/>
        </w:rPr>
        <w:t xml:space="preserve"> provide </w:t>
      </w:r>
      <w:r w:rsidR="00783C72">
        <w:rPr>
          <w:rFonts w:ascii="Arial" w:hAnsi="Arial" w:cs="Arial"/>
          <w:sz w:val="20"/>
          <w:szCs w:val="20"/>
          <w:lang w:val="en-GB"/>
        </w:rPr>
        <w:t>qualitative analyses or quantitative analyses based on companies’ own assumptions</w:t>
      </w:r>
      <w:r w:rsidR="00303F65">
        <w:rPr>
          <w:rFonts w:ascii="Arial" w:hAnsi="Arial" w:cs="Arial"/>
          <w:sz w:val="20"/>
          <w:szCs w:val="20"/>
          <w:lang w:val="en-GB"/>
        </w:rPr>
        <w:t>.</w:t>
      </w:r>
      <w:r w:rsidR="00783C72">
        <w:rPr>
          <w:rFonts w:ascii="Arial" w:hAnsi="Arial" w:cs="Arial"/>
          <w:sz w:val="20"/>
          <w:szCs w:val="20"/>
          <w:lang w:val="en-GB"/>
        </w:rPr>
        <w:t xml:space="preserve"> </w:t>
      </w:r>
      <w:r w:rsidR="00303F65">
        <w:rPr>
          <w:rFonts w:ascii="Arial" w:hAnsi="Arial" w:cs="Arial"/>
          <w:sz w:val="20"/>
          <w:szCs w:val="20"/>
          <w:lang w:val="en-GB"/>
        </w:rPr>
        <w:t xml:space="preserve">The solutions and analyses can be </w:t>
      </w:r>
      <w:r w:rsidR="00783C72">
        <w:rPr>
          <w:rFonts w:ascii="Arial" w:hAnsi="Arial" w:cs="Arial"/>
          <w:sz w:val="20"/>
          <w:szCs w:val="20"/>
          <w:lang w:val="en-GB"/>
        </w:rPr>
        <w:t xml:space="preserve">revised </w:t>
      </w:r>
      <w:r w:rsidR="0035399B">
        <w:rPr>
          <w:rFonts w:ascii="Arial" w:hAnsi="Arial" w:cs="Arial"/>
          <w:sz w:val="20"/>
          <w:szCs w:val="20"/>
          <w:lang w:val="en-GB"/>
        </w:rPr>
        <w:t xml:space="preserve">later </w:t>
      </w:r>
      <w:r w:rsidR="00783C72">
        <w:rPr>
          <w:rFonts w:ascii="Arial" w:hAnsi="Arial" w:cs="Arial"/>
          <w:sz w:val="20"/>
          <w:szCs w:val="20"/>
          <w:lang w:val="en-GB"/>
        </w:rPr>
        <w:t>based on further RAN1 inputs.</w:t>
      </w:r>
    </w:p>
    <w:p w14:paraId="57E335D5" w14:textId="0BA39168" w:rsidR="00AC0433" w:rsidRDefault="00AC0433" w:rsidP="008B50E1">
      <w:pPr>
        <w:spacing w:after="120"/>
        <w:ind w:left="1440" w:hanging="1440"/>
        <w:jc w:val="both"/>
        <w:rPr>
          <w:rFonts w:ascii="Arial" w:hAnsi="Arial" w:cs="Arial"/>
          <w:b/>
          <w:sz w:val="20"/>
          <w:szCs w:val="20"/>
          <w:lang w:val="en-GB"/>
        </w:rPr>
      </w:pPr>
      <w:r w:rsidRPr="00A00110">
        <w:rPr>
          <w:rFonts w:ascii="Arial" w:hAnsi="Arial" w:cs="Arial"/>
          <w:b/>
          <w:sz w:val="20"/>
          <w:szCs w:val="20"/>
          <w:lang w:val="en-GB"/>
        </w:rPr>
        <w:t>Proposal 1:</w:t>
      </w:r>
      <w:r w:rsidRPr="00A00110">
        <w:rPr>
          <w:rFonts w:ascii="Arial" w:hAnsi="Arial" w:cs="Arial"/>
          <w:b/>
          <w:sz w:val="20"/>
          <w:szCs w:val="20"/>
          <w:lang w:val="en-GB"/>
        </w:rPr>
        <w:tab/>
        <w:t>Regarding the objective of paging enhancements for idle/inactive-mode UEs,</w:t>
      </w:r>
      <w:r w:rsidR="00F122DD">
        <w:rPr>
          <w:rFonts w:ascii="Arial" w:hAnsi="Arial" w:cs="Arial"/>
          <w:b/>
          <w:sz w:val="20"/>
          <w:szCs w:val="20"/>
          <w:lang w:val="en-GB"/>
        </w:rPr>
        <w:t xml:space="preserve"> RAN2 </w:t>
      </w:r>
      <w:r w:rsidR="008A5482">
        <w:rPr>
          <w:rFonts w:ascii="Arial" w:hAnsi="Arial" w:cs="Arial"/>
          <w:b/>
          <w:sz w:val="20"/>
          <w:szCs w:val="20"/>
          <w:lang w:val="en-GB"/>
        </w:rPr>
        <w:t>should</w:t>
      </w:r>
      <w:r w:rsidR="00CB224C">
        <w:rPr>
          <w:rFonts w:ascii="Arial" w:hAnsi="Arial" w:cs="Arial"/>
          <w:b/>
          <w:sz w:val="20"/>
          <w:szCs w:val="20"/>
          <w:lang w:val="en-GB"/>
        </w:rPr>
        <w:t xml:space="preserve"> </w:t>
      </w:r>
      <w:r w:rsidR="00F122DD">
        <w:rPr>
          <w:rFonts w:ascii="Arial" w:hAnsi="Arial" w:cs="Arial"/>
          <w:b/>
          <w:sz w:val="20"/>
          <w:szCs w:val="20"/>
          <w:lang w:val="en-GB"/>
        </w:rPr>
        <w:t xml:space="preserve">start our </w:t>
      </w:r>
      <w:r w:rsidR="005671A4">
        <w:rPr>
          <w:rFonts w:ascii="Arial" w:hAnsi="Arial" w:cs="Arial"/>
          <w:b/>
          <w:sz w:val="20"/>
          <w:szCs w:val="20"/>
          <w:lang w:val="en-GB"/>
        </w:rPr>
        <w:t xml:space="preserve">even </w:t>
      </w:r>
      <w:r w:rsidR="00F122DD">
        <w:rPr>
          <w:rFonts w:ascii="Arial" w:hAnsi="Arial" w:cs="Arial"/>
          <w:b/>
          <w:sz w:val="20"/>
          <w:szCs w:val="20"/>
          <w:lang w:val="en-GB"/>
        </w:rPr>
        <w:t xml:space="preserve">work without standardized </w:t>
      </w:r>
      <w:r w:rsidR="00CB224C">
        <w:rPr>
          <w:rFonts w:ascii="Arial" w:hAnsi="Arial" w:cs="Arial"/>
          <w:b/>
          <w:sz w:val="20"/>
          <w:szCs w:val="20"/>
          <w:lang w:val="en-GB"/>
        </w:rPr>
        <w:t xml:space="preserve">evaluation </w:t>
      </w:r>
      <w:r w:rsidR="00F122DD">
        <w:rPr>
          <w:rFonts w:ascii="Arial" w:hAnsi="Arial" w:cs="Arial"/>
          <w:b/>
          <w:sz w:val="20"/>
          <w:szCs w:val="20"/>
          <w:lang w:val="en-GB"/>
        </w:rPr>
        <w:t>methodology provided by RAN1</w:t>
      </w:r>
      <w:r w:rsidR="00BA7942">
        <w:rPr>
          <w:rFonts w:ascii="Arial" w:hAnsi="Arial" w:cs="Arial"/>
          <w:b/>
          <w:sz w:val="20"/>
          <w:szCs w:val="20"/>
          <w:lang w:val="en-GB"/>
        </w:rPr>
        <w:t>.</w:t>
      </w:r>
    </w:p>
    <w:p w14:paraId="106FD02B" w14:textId="39BEA9E5" w:rsidR="00783C72" w:rsidRPr="00783C72" w:rsidRDefault="00783C72" w:rsidP="008B50E1">
      <w:pPr>
        <w:spacing w:after="120"/>
        <w:jc w:val="both"/>
        <w:rPr>
          <w:rFonts w:ascii="Arial" w:hAnsi="Arial" w:cs="Arial"/>
          <w:sz w:val="20"/>
          <w:szCs w:val="20"/>
          <w:lang w:val="en-GB"/>
        </w:rPr>
      </w:pPr>
      <w:r w:rsidRPr="00783C72">
        <w:rPr>
          <w:rFonts w:ascii="Arial" w:hAnsi="Arial" w:cs="Arial" w:hint="eastAsia"/>
          <w:sz w:val="20"/>
          <w:szCs w:val="20"/>
          <w:lang w:val="en-GB"/>
        </w:rPr>
        <w:t xml:space="preserve">In this </w:t>
      </w:r>
      <w:r w:rsidR="00317F24">
        <w:rPr>
          <w:rFonts w:ascii="Arial" w:hAnsi="Arial" w:cs="Arial" w:hint="eastAsia"/>
          <w:sz w:val="20"/>
          <w:szCs w:val="20"/>
          <w:lang w:val="en-GB"/>
        </w:rPr>
        <w:t xml:space="preserve">way, we </w:t>
      </w:r>
      <w:r w:rsidR="008A5482">
        <w:rPr>
          <w:rFonts w:ascii="Arial" w:hAnsi="Arial" w:cs="Arial" w:hint="eastAsia"/>
          <w:sz w:val="20"/>
          <w:szCs w:val="20"/>
          <w:lang w:val="en-GB"/>
        </w:rPr>
        <w:t>should</w:t>
      </w:r>
      <w:r>
        <w:rPr>
          <w:rFonts w:ascii="Arial" w:hAnsi="Arial" w:cs="Arial" w:hint="eastAsia"/>
          <w:sz w:val="20"/>
          <w:szCs w:val="20"/>
          <w:lang w:val="en-GB"/>
        </w:rPr>
        <w:t xml:space="preserve"> be able to identify potential </w:t>
      </w:r>
      <w:r w:rsidR="00831136">
        <w:rPr>
          <w:rFonts w:ascii="Arial" w:hAnsi="Arial" w:cs="Arial"/>
          <w:sz w:val="20"/>
          <w:szCs w:val="20"/>
          <w:lang w:val="en-GB"/>
        </w:rPr>
        <w:t>paging enhancements that are agreeable to most companies in the first RAN2 meeting.</w:t>
      </w:r>
      <w:r w:rsidRPr="00783C72">
        <w:rPr>
          <w:rFonts w:ascii="Arial" w:hAnsi="Arial" w:cs="Arial" w:hint="eastAsia"/>
          <w:sz w:val="20"/>
          <w:szCs w:val="20"/>
          <w:lang w:val="en-GB"/>
        </w:rPr>
        <w:t xml:space="preserve"> </w:t>
      </w:r>
    </w:p>
    <w:p w14:paraId="0AD10054" w14:textId="28F6B804" w:rsidR="00990009" w:rsidRDefault="00BA7942" w:rsidP="008B50E1">
      <w:pPr>
        <w:spacing w:after="120"/>
        <w:ind w:left="1440" w:hanging="1440"/>
        <w:jc w:val="both"/>
        <w:rPr>
          <w:rFonts w:ascii="Arial" w:hAnsi="Arial" w:cs="Arial"/>
          <w:b/>
          <w:sz w:val="20"/>
          <w:szCs w:val="20"/>
          <w:lang w:val="en-GB"/>
        </w:rPr>
      </w:pPr>
      <w:r>
        <w:rPr>
          <w:rFonts w:ascii="Arial" w:hAnsi="Arial" w:cs="Arial"/>
          <w:b/>
          <w:sz w:val="20"/>
          <w:szCs w:val="20"/>
          <w:lang w:val="en-GB"/>
        </w:rPr>
        <w:t>Proposal 2:</w:t>
      </w:r>
      <w:r>
        <w:rPr>
          <w:rFonts w:ascii="Arial" w:hAnsi="Arial" w:cs="Arial"/>
          <w:b/>
          <w:sz w:val="20"/>
          <w:szCs w:val="20"/>
          <w:lang w:val="en-GB"/>
        </w:rPr>
        <w:tab/>
      </w:r>
      <w:r w:rsidR="00990009">
        <w:rPr>
          <w:rFonts w:ascii="Arial" w:hAnsi="Arial" w:cs="Arial"/>
          <w:b/>
          <w:sz w:val="20"/>
          <w:szCs w:val="20"/>
          <w:lang w:val="en-GB"/>
        </w:rPr>
        <w:t xml:space="preserve">In the first RAN2 meeting, </w:t>
      </w:r>
      <w:r w:rsidR="009D564E">
        <w:rPr>
          <w:rFonts w:ascii="Arial" w:hAnsi="Arial" w:cs="Arial"/>
          <w:b/>
          <w:sz w:val="20"/>
          <w:szCs w:val="20"/>
          <w:lang w:val="en-GB"/>
        </w:rPr>
        <w:t xml:space="preserve">we </w:t>
      </w:r>
      <w:r w:rsidR="008A5482">
        <w:rPr>
          <w:rFonts w:ascii="Arial" w:hAnsi="Arial" w:cs="Arial"/>
          <w:b/>
          <w:sz w:val="20"/>
          <w:szCs w:val="20"/>
          <w:lang w:val="en-GB"/>
        </w:rPr>
        <w:t>should</w:t>
      </w:r>
      <w:r w:rsidR="00831136">
        <w:rPr>
          <w:rFonts w:ascii="Arial" w:hAnsi="Arial" w:cs="Arial"/>
          <w:b/>
          <w:sz w:val="20"/>
          <w:szCs w:val="20"/>
          <w:lang w:val="en-GB"/>
        </w:rPr>
        <w:t xml:space="preserve"> </w:t>
      </w:r>
      <w:r w:rsidR="00831136" w:rsidRPr="00831136">
        <w:rPr>
          <w:rFonts w:ascii="Arial" w:hAnsi="Arial" w:cs="Arial"/>
          <w:b/>
          <w:sz w:val="20"/>
          <w:szCs w:val="20"/>
          <w:lang w:val="en-GB"/>
        </w:rPr>
        <w:t>identify potential paging enhancements that are agreeable to most com</w:t>
      </w:r>
      <w:r w:rsidR="00831136">
        <w:rPr>
          <w:rFonts w:ascii="Arial" w:hAnsi="Arial" w:cs="Arial"/>
          <w:b/>
          <w:sz w:val="20"/>
          <w:szCs w:val="20"/>
          <w:lang w:val="en-GB"/>
        </w:rPr>
        <w:t>panies</w:t>
      </w:r>
      <w:r w:rsidR="00831136" w:rsidRPr="00831136">
        <w:rPr>
          <w:rFonts w:ascii="Arial" w:hAnsi="Arial" w:cs="Arial"/>
          <w:b/>
          <w:sz w:val="20"/>
          <w:szCs w:val="20"/>
          <w:lang w:val="en-GB"/>
        </w:rPr>
        <w:t>.</w:t>
      </w:r>
    </w:p>
    <w:p w14:paraId="04700047" w14:textId="1ECCE40F" w:rsidR="00527A6D" w:rsidRDefault="00527A6D" w:rsidP="00E646EF">
      <w:pPr>
        <w:spacing w:after="120"/>
        <w:jc w:val="both"/>
        <w:rPr>
          <w:rFonts w:ascii="Arial" w:hAnsi="Arial" w:cs="Arial"/>
          <w:sz w:val="20"/>
          <w:szCs w:val="20"/>
          <w:lang w:val="en-GB"/>
        </w:rPr>
      </w:pPr>
      <w:r w:rsidRPr="00527A6D">
        <w:rPr>
          <w:rFonts w:ascii="Arial" w:hAnsi="Arial" w:cs="Arial"/>
          <w:sz w:val="20"/>
          <w:szCs w:val="20"/>
          <w:lang w:val="en-GB"/>
        </w:rPr>
        <w:t xml:space="preserve">In later meetings, </w:t>
      </w:r>
      <w:r w:rsidR="00E646EF">
        <w:rPr>
          <w:rFonts w:ascii="Arial" w:hAnsi="Arial" w:cs="Arial"/>
          <w:sz w:val="20"/>
          <w:szCs w:val="20"/>
          <w:lang w:val="en-GB"/>
        </w:rPr>
        <w:t xml:space="preserve">RAN1 and RAN2 will develop consistent solutions for paging enhancements based on </w:t>
      </w:r>
      <w:r w:rsidR="00491BDF">
        <w:rPr>
          <w:rFonts w:ascii="Arial" w:hAnsi="Arial" w:cs="Arial"/>
          <w:sz w:val="20"/>
          <w:szCs w:val="20"/>
          <w:lang w:val="en-GB"/>
        </w:rPr>
        <w:t xml:space="preserve">a </w:t>
      </w:r>
      <w:r w:rsidR="00E646EF">
        <w:rPr>
          <w:rFonts w:ascii="Arial" w:hAnsi="Arial" w:cs="Arial"/>
          <w:sz w:val="20"/>
          <w:szCs w:val="20"/>
          <w:lang w:val="en-GB"/>
        </w:rPr>
        <w:t>common evaluation methodology.</w:t>
      </w:r>
      <w:r w:rsidR="0052590F">
        <w:rPr>
          <w:rFonts w:ascii="Arial" w:hAnsi="Arial" w:cs="Arial"/>
          <w:sz w:val="20"/>
          <w:szCs w:val="20"/>
          <w:lang w:val="en-GB"/>
        </w:rPr>
        <w:t xml:space="preserve"> We expect </w:t>
      </w:r>
      <w:r w:rsidR="007B3394">
        <w:rPr>
          <w:rFonts w:ascii="Arial" w:hAnsi="Arial" w:cs="Arial"/>
          <w:sz w:val="20"/>
          <w:szCs w:val="20"/>
          <w:lang w:val="en-GB"/>
        </w:rPr>
        <w:t xml:space="preserve">that </w:t>
      </w:r>
      <w:r w:rsidR="0052590F">
        <w:rPr>
          <w:rFonts w:ascii="Arial" w:hAnsi="Arial" w:cs="Arial"/>
          <w:sz w:val="20"/>
          <w:szCs w:val="20"/>
          <w:lang w:val="en-GB"/>
        </w:rPr>
        <w:t>the study phase will be concluded in the second meeting (R2#112), taking into account RAN1 inputs.</w:t>
      </w:r>
    </w:p>
    <w:p w14:paraId="500483DB" w14:textId="57918188" w:rsidR="0052590F" w:rsidRPr="0052590F" w:rsidRDefault="0052590F" w:rsidP="0052590F">
      <w:pPr>
        <w:spacing w:after="120"/>
        <w:ind w:left="1440" w:hanging="1440"/>
        <w:jc w:val="both"/>
        <w:rPr>
          <w:rFonts w:ascii="Arial" w:hAnsi="Arial" w:cs="Arial"/>
          <w:b/>
          <w:sz w:val="20"/>
          <w:szCs w:val="20"/>
          <w:lang w:val="en-GB"/>
        </w:rPr>
      </w:pPr>
      <w:r w:rsidRPr="0052590F">
        <w:rPr>
          <w:rFonts w:ascii="Arial" w:hAnsi="Arial" w:cs="Arial"/>
          <w:b/>
          <w:sz w:val="20"/>
          <w:szCs w:val="20"/>
          <w:lang w:val="en-GB"/>
        </w:rPr>
        <w:t>Proposal 3:</w:t>
      </w:r>
      <w:r w:rsidRPr="0052590F">
        <w:rPr>
          <w:rFonts w:ascii="Arial" w:hAnsi="Arial" w:cs="Arial"/>
          <w:b/>
          <w:sz w:val="20"/>
          <w:szCs w:val="20"/>
          <w:lang w:val="en-GB"/>
        </w:rPr>
        <w:tab/>
        <w:t xml:space="preserve">The study phase </w:t>
      </w:r>
      <w:r w:rsidR="009A44F7">
        <w:rPr>
          <w:rFonts w:ascii="Arial" w:hAnsi="Arial" w:cs="Arial"/>
          <w:b/>
          <w:sz w:val="20"/>
          <w:szCs w:val="20"/>
          <w:lang w:val="en-GB"/>
        </w:rPr>
        <w:t xml:space="preserve">of paging enhancements </w:t>
      </w:r>
      <w:r w:rsidRPr="0052590F">
        <w:rPr>
          <w:rFonts w:ascii="Arial" w:hAnsi="Arial" w:cs="Arial"/>
          <w:b/>
          <w:sz w:val="20"/>
          <w:szCs w:val="20"/>
          <w:lang w:val="en-GB"/>
        </w:rPr>
        <w:t>will be concluded in the second meeting (R2#112), taking into account RAN1 inputs.</w:t>
      </w:r>
    </w:p>
    <w:p w14:paraId="1AB1D5C0" w14:textId="30EEB08F" w:rsidR="009D22E5" w:rsidRPr="002E0886" w:rsidRDefault="00950C3F" w:rsidP="008B50E1">
      <w:pPr>
        <w:spacing w:after="120"/>
        <w:jc w:val="both"/>
        <w:rPr>
          <w:rFonts w:ascii="Arial" w:hAnsi="Arial" w:cs="Arial"/>
          <w:sz w:val="20"/>
          <w:szCs w:val="20"/>
          <w:u w:val="single"/>
          <w:lang w:val="en-GB"/>
        </w:rPr>
      </w:pPr>
      <w:r>
        <w:rPr>
          <w:rFonts w:ascii="Arial" w:hAnsi="Arial" w:cs="Arial"/>
          <w:sz w:val="20"/>
          <w:szCs w:val="20"/>
          <w:u w:val="single"/>
          <w:lang w:val="en-GB"/>
        </w:rPr>
        <w:t>R</w:t>
      </w:r>
      <w:r w:rsidR="009D22E5" w:rsidRPr="002E0886">
        <w:rPr>
          <w:rFonts w:ascii="Arial" w:hAnsi="Arial" w:cs="Arial"/>
          <w:sz w:val="20"/>
          <w:szCs w:val="20"/>
          <w:u w:val="single"/>
          <w:lang w:val="en-GB"/>
        </w:rPr>
        <w:t>elaxing UE measurements for RLM and/or BFD</w:t>
      </w:r>
      <w:r w:rsidR="002E0886" w:rsidRPr="002E0886">
        <w:rPr>
          <w:rFonts w:ascii="Arial" w:hAnsi="Arial" w:cs="Arial"/>
          <w:sz w:val="20"/>
          <w:szCs w:val="20"/>
          <w:u w:val="single"/>
          <w:lang w:val="en-GB"/>
        </w:rPr>
        <w:t xml:space="preserve"> (2b)</w:t>
      </w:r>
    </w:p>
    <w:p w14:paraId="0FD44E10" w14:textId="02487434" w:rsidR="002E0886" w:rsidRDefault="00010C45" w:rsidP="008B50E1">
      <w:pPr>
        <w:spacing w:after="120"/>
        <w:jc w:val="both"/>
        <w:rPr>
          <w:rFonts w:ascii="Arial" w:hAnsi="Arial" w:cs="Arial"/>
          <w:sz w:val="20"/>
          <w:szCs w:val="20"/>
          <w:lang w:val="en-GB"/>
        </w:rPr>
      </w:pPr>
      <w:r>
        <w:rPr>
          <w:rFonts w:ascii="Arial" w:hAnsi="Arial" w:cs="Arial" w:hint="eastAsia"/>
          <w:sz w:val="20"/>
          <w:szCs w:val="20"/>
          <w:lang w:val="en-GB"/>
        </w:rPr>
        <w:t xml:space="preserve">This objective is assigned to RAN4, but we </w:t>
      </w:r>
      <w:r w:rsidR="000A5780">
        <w:rPr>
          <w:rFonts w:ascii="Arial" w:hAnsi="Arial" w:cs="Arial"/>
          <w:sz w:val="20"/>
          <w:szCs w:val="20"/>
          <w:lang w:val="en-GB"/>
        </w:rPr>
        <w:t xml:space="preserve">expect </w:t>
      </w:r>
      <w:r>
        <w:rPr>
          <w:rFonts w:ascii="Arial" w:hAnsi="Arial" w:cs="Arial"/>
          <w:sz w:val="20"/>
          <w:szCs w:val="20"/>
          <w:lang w:val="en-GB"/>
        </w:rPr>
        <w:t xml:space="preserve">some UE </w:t>
      </w:r>
      <w:r w:rsidR="003C5519">
        <w:rPr>
          <w:rFonts w:ascii="Arial" w:hAnsi="Arial" w:cs="Arial"/>
          <w:sz w:val="20"/>
          <w:szCs w:val="20"/>
          <w:lang w:val="en-GB"/>
        </w:rPr>
        <w:t>behaviour descriptions</w:t>
      </w:r>
      <w:r>
        <w:rPr>
          <w:rFonts w:ascii="Arial" w:hAnsi="Arial" w:cs="Arial"/>
          <w:sz w:val="20"/>
          <w:szCs w:val="20"/>
          <w:lang w:val="en-GB"/>
        </w:rPr>
        <w:t xml:space="preserve"> </w:t>
      </w:r>
      <w:r w:rsidR="003C5519">
        <w:rPr>
          <w:rFonts w:ascii="Arial" w:hAnsi="Arial" w:cs="Arial"/>
          <w:sz w:val="20"/>
          <w:szCs w:val="20"/>
          <w:lang w:val="en-GB"/>
        </w:rPr>
        <w:t xml:space="preserve">(e.g. relaxation criteria) </w:t>
      </w:r>
      <w:r>
        <w:rPr>
          <w:rFonts w:ascii="Arial" w:hAnsi="Arial" w:cs="Arial"/>
          <w:sz w:val="20"/>
          <w:szCs w:val="20"/>
          <w:lang w:val="en-GB"/>
        </w:rPr>
        <w:t xml:space="preserve">to be </w:t>
      </w:r>
      <w:r w:rsidR="00176AB6">
        <w:rPr>
          <w:rFonts w:ascii="Arial" w:hAnsi="Arial" w:cs="Arial"/>
          <w:sz w:val="20"/>
          <w:szCs w:val="20"/>
          <w:lang w:val="en-GB"/>
        </w:rPr>
        <w:t xml:space="preserve">captured </w:t>
      </w:r>
      <w:r w:rsidR="003C5519">
        <w:rPr>
          <w:rFonts w:ascii="Arial" w:hAnsi="Arial" w:cs="Arial"/>
          <w:sz w:val="20"/>
          <w:szCs w:val="20"/>
          <w:lang w:val="en-GB"/>
        </w:rPr>
        <w:t xml:space="preserve">in </w:t>
      </w:r>
      <w:r w:rsidR="00317F24">
        <w:rPr>
          <w:rFonts w:ascii="Arial" w:hAnsi="Arial" w:cs="Arial" w:hint="eastAsia"/>
          <w:sz w:val="20"/>
          <w:szCs w:val="20"/>
          <w:lang w:val="en-GB"/>
        </w:rPr>
        <w:t>RAN</w:t>
      </w:r>
      <w:r w:rsidR="003C5519">
        <w:rPr>
          <w:rFonts w:ascii="Arial" w:hAnsi="Arial" w:cs="Arial"/>
          <w:sz w:val="20"/>
          <w:szCs w:val="20"/>
          <w:lang w:val="en-GB"/>
        </w:rPr>
        <w:t>2</w:t>
      </w:r>
      <w:r w:rsidR="00317F24">
        <w:rPr>
          <w:rFonts w:ascii="Arial" w:hAnsi="Arial" w:cs="Arial" w:hint="eastAsia"/>
          <w:sz w:val="20"/>
          <w:szCs w:val="20"/>
          <w:lang w:val="en-GB"/>
        </w:rPr>
        <w:t xml:space="preserve"> specification</w:t>
      </w:r>
      <w:r w:rsidR="003C5519">
        <w:rPr>
          <w:rFonts w:ascii="Arial" w:hAnsi="Arial" w:cs="Arial"/>
          <w:sz w:val="20"/>
          <w:szCs w:val="20"/>
          <w:lang w:val="en-GB"/>
        </w:rPr>
        <w:t>s.</w:t>
      </w:r>
      <w:r w:rsidR="0051627B">
        <w:rPr>
          <w:rFonts w:ascii="Arial" w:hAnsi="Arial" w:cs="Arial"/>
          <w:sz w:val="20"/>
          <w:szCs w:val="20"/>
          <w:lang w:val="en-GB"/>
        </w:rPr>
        <w:t xml:space="preserve"> </w:t>
      </w:r>
      <w:r w:rsidR="0051627B" w:rsidRPr="0051627B">
        <w:rPr>
          <w:rFonts w:ascii="Arial" w:hAnsi="Arial" w:cs="Arial"/>
          <w:sz w:val="20"/>
          <w:szCs w:val="20"/>
          <w:lang w:val="en-GB"/>
        </w:rPr>
        <w:t xml:space="preserve">RAN2 </w:t>
      </w:r>
      <w:r w:rsidR="008A5482">
        <w:rPr>
          <w:rFonts w:ascii="Arial" w:hAnsi="Arial" w:cs="Arial"/>
          <w:sz w:val="20"/>
          <w:szCs w:val="20"/>
          <w:lang w:val="en-GB"/>
        </w:rPr>
        <w:t>should</w:t>
      </w:r>
      <w:r w:rsidR="0051627B" w:rsidRPr="0051627B">
        <w:rPr>
          <w:rFonts w:ascii="Arial" w:hAnsi="Arial" w:cs="Arial"/>
          <w:sz w:val="20"/>
          <w:szCs w:val="20"/>
          <w:lang w:val="en-GB"/>
        </w:rPr>
        <w:t xml:space="preserve"> start the work for relaxation of UE measurements for RLM and/or BFD after receiving RAN4 LS.</w:t>
      </w:r>
    </w:p>
    <w:p w14:paraId="09449C4D" w14:textId="1CE09A97" w:rsidR="00010C45" w:rsidRPr="00317F24" w:rsidRDefault="00010C45" w:rsidP="008B50E1">
      <w:pPr>
        <w:spacing w:after="120"/>
        <w:ind w:left="1440" w:hanging="1440"/>
        <w:jc w:val="both"/>
        <w:rPr>
          <w:rFonts w:ascii="Arial" w:hAnsi="Arial" w:cs="Arial"/>
          <w:b/>
          <w:sz w:val="20"/>
          <w:szCs w:val="20"/>
          <w:lang w:val="en-GB"/>
        </w:rPr>
      </w:pPr>
      <w:r w:rsidRPr="00317F24">
        <w:rPr>
          <w:rFonts w:ascii="Arial" w:hAnsi="Arial" w:cs="Arial"/>
          <w:b/>
          <w:sz w:val="20"/>
          <w:szCs w:val="20"/>
          <w:lang w:val="en-GB"/>
        </w:rPr>
        <w:t xml:space="preserve">Proposal </w:t>
      </w:r>
      <w:r w:rsidR="00CB17DF">
        <w:rPr>
          <w:rFonts w:ascii="Arial" w:hAnsi="Arial" w:cs="Arial"/>
          <w:b/>
          <w:sz w:val="20"/>
          <w:szCs w:val="20"/>
          <w:lang w:val="en-GB"/>
        </w:rPr>
        <w:t>4</w:t>
      </w:r>
      <w:r w:rsidRPr="00317F24">
        <w:rPr>
          <w:rFonts w:ascii="Arial" w:hAnsi="Arial" w:cs="Arial"/>
          <w:b/>
          <w:sz w:val="20"/>
          <w:szCs w:val="20"/>
          <w:lang w:val="en-GB"/>
        </w:rPr>
        <w:t>:</w:t>
      </w:r>
      <w:r w:rsidRPr="00317F24">
        <w:rPr>
          <w:rFonts w:ascii="Arial" w:hAnsi="Arial" w:cs="Arial"/>
          <w:b/>
          <w:sz w:val="20"/>
          <w:szCs w:val="20"/>
          <w:lang w:val="en-GB"/>
        </w:rPr>
        <w:tab/>
        <w:t xml:space="preserve">RAN2 </w:t>
      </w:r>
      <w:r w:rsidR="008A5482">
        <w:rPr>
          <w:rFonts w:ascii="Arial" w:hAnsi="Arial" w:cs="Arial"/>
          <w:b/>
          <w:sz w:val="20"/>
          <w:szCs w:val="20"/>
          <w:lang w:val="en-GB"/>
        </w:rPr>
        <w:t>should</w:t>
      </w:r>
      <w:r w:rsidRPr="00317F24">
        <w:rPr>
          <w:rFonts w:ascii="Arial" w:hAnsi="Arial" w:cs="Arial"/>
          <w:b/>
          <w:sz w:val="20"/>
          <w:szCs w:val="20"/>
          <w:lang w:val="en-GB"/>
        </w:rPr>
        <w:t xml:space="preserve"> start the </w:t>
      </w:r>
      <w:r w:rsidR="00A0672F" w:rsidRPr="00317F24">
        <w:rPr>
          <w:rFonts w:ascii="Arial" w:hAnsi="Arial" w:cs="Arial"/>
          <w:b/>
          <w:sz w:val="20"/>
          <w:szCs w:val="20"/>
          <w:lang w:val="en-GB"/>
        </w:rPr>
        <w:t>work for relaxation of UE measurements for RLM and/or BFD after receiving RAN4 LS.</w:t>
      </w:r>
    </w:p>
    <w:p w14:paraId="323AD6BE" w14:textId="54D9DE70" w:rsidR="004363F6" w:rsidRPr="0028458B" w:rsidRDefault="004363F6" w:rsidP="008B50E1">
      <w:pPr>
        <w:spacing w:after="120"/>
        <w:jc w:val="both"/>
        <w:rPr>
          <w:rFonts w:ascii="Arial" w:hAnsi="Arial" w:cs="Arial"/>
          <w:sz w:val="20"/>
          <w:szCs w:val="20"/>
          <w:u w:val="single"/>
          <w:lang w:val="en-GB"/>
        </w:rPr>
      </w:pPr>
      <w:r w:rsidRPr="0028458B">
        <w:rPr>
          <w:rFonts w:ascii="Arial" w:hAnsi="Arial" w:cs="Arial"/>
          <w:sz w:val="20"/>
          <w:szCs w:val="20"/>
          <w:u w:val="single"/>
          <w:lang w:val="en-GB"/>
        </w:rPr>
        <w:t xml:space="preserve">Other </w:t>
      </w:r>
      <w:r w:rsidR="0028458B" w:rsidRPr="0028458B">
        <w:rPr>
          <w:rFonts w:ascii="Arial" w:hAnsi="Arial" w:cs="Arial"/>
          <w:sz w:val="20"/>
          <w:szCs w:val="20"/>
          <w:u w:val="single"/>
          <w:lang w:val="en-GB"/>
        </w:rPr>
        <w:t>objectives</w:t>
      </w:r>
      <w:r w:rsidRPr="0028458B">
        <w:rPr>
          <w:rFonts w:ascii="Arial" w:hAnsi="Arial" w:cs="Arial"/>
          <w:sz w:val="20"/>
          <w:szCs w:val="20"/>
          <w:u w:val="single"/>
          <w:lang w:val="en-GB"/>
        </w:rPr>
        <w:t xml:space="preserve"> (1b &amp; 2a)</w:t>
      </w:r>
    </w:p>
    <w:p w14:paraId="686E2D8D" w14:textId="0C41D96F" w:rsidR="004363F6" w:rsidRDefault="0028458B" w:rsidP="008B50E1">
      <w:pPr>
        <w:spacing w:after="120"/>
        <w:jc w:val="both"/>
        <w:rPr>
          <w:rFonts w:ascii="Arial" w:hAnsi="Arial" w:cs="Arial"/>
          <w:sz w:val="20"/>
          <w:szCs w:val="20"/>
          <w:lang w:val="en-GB"/>
        </w:rPr>
      </w:pPr>
      <w:r>
        <w:rPr>
          <w:rFonts w:ascii="Arial" w:hAnsi="Arial" w:cs="Arial"/>
          <w:sz w:val="20"/>
          <w:szCs w:val="20"/>
          <w:lang w:val="en-GB"/>
        </w:rPr>
        <w:t>RAN2 was not</w:t>
      </w:r>
      <w:r w:rsidR="004363F6">
        <w:rPr>
          <w:rFonts w:ascii="Arial" w:hAnsi="Arial" w:cs="Arial"/>
          <w:sz w:val="20"/>
          <w:szCs w:val="20"/>
          <w:lang w:val="en-GB"/>
        </w:rPr>
        <w:t xml:space="preserve"> mentioned in the </w:t>
      </w:r>
      <w:r w:rsidR="00151A8E">
        <w:rPr>
          <w:rFonts w:ascii="Arial" w:hAnsi="Arial" w:cs="Arial"/>
          <w:sz w:val="20"/>
          <w:szCs w:val="20"/>
          <w:lang w:val="en-GB"/>
        </w:rPr>
        <w:t>description</w:t>
      </w:r>
      <w:r w:rsidR="004363F6">
        <w:rPr>
          <w:rFonts w:ascii="Arial" w:hAnsi="Arial" w:cs="Arial"/>
          <w:sz w:val="20"/>
          <w:szCs w:val="20"/>
          <w:lang w:val="en-GB"/>
        </w:rPr>
        <w:t xml:space="preserve"> of these two objectives. </w:t>
      </w:r>
      <w:r w:rsidR="00AA38D5">
        <w:rPr>
          <w:rFonts w:ascii="Arial" w:hAnsi="Arial" w:cs="Arial"/>
          <w:sz w:val="20"/>
          <w:szCs w:val="20"/>
          <w:lang w:val="en-GB"/>
        </w:rPr>
        <w:t>However, the conclusion</w:t>
      </w:r>
      <w:r w:rsidR="000138E8">
        <w:rPr>
          <w:rFonts w:ascii="Arial" w:hAnsi="Arial" w:cs="Arial"/>
          <w:sz w:val="20"/>
          <w:szCs w:val="20"/>
          <w:lang w:val="en-GB"/>
        </w:rPr>
        <w:t>s</w:t>
      </w:r>
      <w:r w:rsidR="00AA38D5">
        <w:rPr>
          <w:rFonts w:ascii="Arial" w:hAnsi="Arial" w:cs="Arial"/>
          <w:sz w:val="20"/>
          <w:szCs w:val="20"/>
          <w:lang w:val="en-GB"/>
        </w:rPr>
        <w:t xml:space="preserve"> from </w:t>
      </w:r>
      <w:r w:rsidR="000138E8">
        <w:rPr>
          <w:rFonts w:ascii="Arial" w:hAnsi="Arial" w:cs="Arial"/>
          <w:sz w:val="20"/>
          <w:szCs w:val="20"/>
          <w:lang w:val="en-GB"/>
        </w:rPr>
        <w:t>RAN</w:t>
      </w:r>
      <w:r w:rsidR="00F122DD">
        <w:rPr>
          <w:rFonts w:ascii="Arial" w:hAnsi="Arial" w:cs="Arial"/>
          <w:sz w:val="20"/>
          <w:szCs w:val="20"/>
          <w:lang w:val="en-GB"/>
        </w:rPr>
        <w:t>1</w:t>
      </w:r>
      <w:r w:rsidR="000138E8">
        <w:rPr>
          <w:rFonts w:ascii="Arial" w:hAnsi="Arial" w:cs="Arial" w:hint="eastAsia"/>
          <w:sz w:val="20"/>
          <w:szCs w:val="20"/>
          <w:lang w:val="en-GB"/>
        </w:rPr>
        <w:t xml:space="preserve"> </w:t>
      </w:r>
      <w:r w:rsidR="00F122DD">
        <w:rPr>
          <w:rFonts w:ascii="Arial" w:hAnsi="Arial" w:cs="Arial"/>
          <w:sz w:val="20"/>
          <w:szCs w:val="20"/>
          <w:lang w:val="en-GB"/>
        </w:rPr>
        <w:t>may need to be reflected in RAN2 specifications</w:t>
      </w:r>
      <w:r w:rsidR="00317F24">
        <w:rPr>
          <w:rFonts w:ascii="Arial" w:hAnsi="Arial" w:cs="Arial" w:hint="eastAsia"/>
          <w:sz w:val="20"/>
          <w:szCs w:val="20"/>
          <w:lang w:val="en-GB"/>
        </w:rPr>
        <w:t xml:space="preserve"> (</w:t>
      </w:r>
      <w:r w:rsidR="00317F24">
        <w:rPr>
          <w:rFonts w:ascii="Arial" w:hAnsi="Arial" w:cs="Arial"/>
          <w:sz w:val="20"/>
          <w:szCs w:val="20"/>
          <w:lang w:val="en-GB"/>
        </w:rPr>
        <w:t>e.g. ASN.1 text)</w:t>
      </w:r>
      <w:r w:rsidR="00F122DD">
        <w:rPr>
          <w:rFonts w:ascii="Arial" w:hAnsi="Arial" w:cs="Arial"/>
          <w:sz w:val="20"/>
          <w:szCs w:val="20"/>
          <w:lang w:val="en-GB"/>
        </w:rPr>
        <w:t>.</w:t>
      </w:r>
      <w:r w:rsidR="00317F24">
        <w:rPr>
          <w:rFonts w:ascii="Arial" w:hAnsi="Arial" w:cs="Arial"/>
          <w:sz w:val="20"/>
          <w:szCs w:val="20"/>
          <w:lang w:val="en-GB"/>
        </w:rPr>
        <w:t xml:space="preserve"> </w:t>
      </w:r>
      <w:r w:rsidR="003C5519">
        <w:rPr>
          <w:rFonts w:ascii="Arial" w:hAnsi="Arial" w:cs="Arial"/>
          <w:sz w:val="20"/>
          <w:szCs w:val="20"/>
          <w:lang w:val="en-GB"/>
        </w:rPr>
        <w:t xml:space="preserve">We </w:t>
      </w:r>
      <w:r w:rsidR="008A5482">
        <w:rPr>
          <w:rFonts w:ascii="Arial" w:hAnsi="Arial" w:cs="Arial"/>
          <w:sz w:val="20"/>
          <w:szCs w:val="20"/>
          <w:lang w:val="en-GB"/>
        </w:rPr>
        <w:t>should</w:t>
      </w:r>
      <w:r w:rsidR="003C5519">
        <w:rPr>
          <w:rFonts w:ascii="Arial" w:hAnsi="Arial" w:cs="Arial"/>
          <w:sz w:val="20"/>
          <w:szCs w:val="20"/>
          <w:lang w:val="en-GB"/>
        </w:rPr>
        <w:t xml:space="preserve"> update RAN2 specification based on RAN1 feature list after RAN1 completes their works.</w:t>
      </w:r>
    </w:p>
    <w:p w14:paraId="12C681D9" w14:textId="1A7A70A8" w:rsidR="003C5519" w:rsidRPr="0051627B" w:rsidRDefault="0051627B" w:rsidP="008B50E1">
      <w:pPr>
        <w:spacing w:after="120"/>
        <w:ind w:left="1440" w:hanging="1440"/>
        <w:jc w:val="both"/>
        <w:rPr>
          <w:rFonts w:ascii="Arial" w:hAnsi="Arial" w:cs="Arial"/>
          <w:b/>
          <w:sz w:val="20"/>
          <w:szCs w:val="20"/>
          <w:lang w:val="en-GB"/>
        </w:rPr>
      </w:pPr>
      <w:r w:rsidRPr="0051627B">
        <w:rPr>
          <w:rFonts w:ascii="Arial" w:hAnsi="Arial" w:cs="Arial"/>
          <w:b/>
          <w:sz w:val="20"/>
          <w:szCs w:val="20"/>
          <w:lang w:val="en-GB"/>
        </w:rPr>
        <w:t xml:space="preserve">Proposal </w:t>
      </w:r>
      <w:r w:rsidR="00CB17DF">
        <w:rPr>
          <w:rFonts w:ascii="Arial" w:hAnsi="Arial" w:cs="Arial"/>
          <w:b/>
          <w:sz w:val="20"/>
          <w:szCs w:val="20"/>
          <w:lang w:val="en-GB"/>
        </w:rPr>
        <w:t>5</w:t>
      </w:r>
      <w:r w:rsidRPr="0051627B">
        <w:rPr>
          <w:rFonts w:ascii="Arial" w:hAnsi="Arial" w:cs="Arial"/>
          <w:b/>
          <w:sz w:val="20"/>
          <w:szCs w:val="20"/>
          <w:lang w:val="en-GB"/>
        </w:rPr>
        <w:t>:</w:t>
      </w:r>
      <w:r w:rsidRPr="0051627B">
        <w:rPr>
          <w:rFonts w:ascii="Arial" w:hAnsi="Arial" w:cs="Arial"/>
          <w:b/>
          <w:sz w:val="20"/>
          <w:szCs w:val="20"/>
          <w:lang w:val="en-GB"/>
        </w:rPr>
        <w:tab/>
        <w:t xml:space="preserve">Regarding objectives </w:t>
      </w:r>
      <w:r w:rsidR="004E2ABA">
        <w:rPr>
          <w:rFonts w:ascii="Arial" w:hAnsi="Arial" w:cs="Arial"/>
          <w:b/>
          <w:sz w:val="20"/>
          <w:szCs w:val="20"/>
          <w:lang w:val="en-GB"/>
        </w:rPr>
        <w:t>about</w:t>
      </w:r>
      <w:r w:rsidRPr="0051627B">
        <w:rPr>
          <w:rFonts w:ascii="Arial" w:hAnsi="Arial" w:cs="Arial"/>
          <w:b/>
          <w:sz w:val="20"/>
          <w:szCs w:val="20"/>
          <w:lang w:val="en-GB"/>
        </w:rPr>
        <w:t xml:space="preserve"> (1) providing TRS/CSI-RS occasions to idle/inactive-mode UEs and (2) DCI-based power saving enhancements, we </w:t>
      </w:r>
      <w:r w:rsidR="008A5482">
        <w:rPr>
          <w:rFonts w:ascii="Arial" w:hAnsi="Arial" w:cs="Arial"/>
          <w:b/>
          <w:sz w:val="20"/>
          <w:szCs w:val="20"/>
          <w:lang w:val="en-GB"/>
        </w:rPr>
        <w:t>should</w:t>
      </w:r>
      <w:r w:rsidRPr="0051627B">
        <w:rPr>
          <w:rFonts w:ascii="Arial" w:hAnsi="Arial" w:cs="Arial"/>
          <w:b/>
          <w:sz w:val="20"/>
          <w:szCs w:val="20"/>
          <w:lang w:val="en-GB"/>
        </w:rPr>
        <w:t xml:space="preserve"> update RAN2 specification</w:t>
      </w:r>
      <w:r w:rsidR="00E74212">
        <w:rPr>
          <w:rFonts w:ascii="Arial" w:hAnsi="Arial" w:cs="Arial"/>
          <w:b/>
          <w:sz w:val="20"/>
          <w:szCs w:val="20"/>
          <w:lang w:val="en-GB"/>
        </w:rPr>
        <w:t>s</w:t>
      </w:r>
      <w:r w:rsidRPr="0051627B">
        <w:rPr>
          <w:rFonts w:ascii="Arial" w:hAnsi="Arial" w:cs="Arial"/>
          <w:b/>
          <w:sz w:val="20"/>
          <w:szCs w:val="20"/>
          <w:lang w:val="en-GB"/>
        </w:rPr>
        <w:t xml:space="preserve"> based on RAN1 feature list after RAN1 completes their works.</w:t>
      </w:r>
    </w:p>
    <w:p w14:paraId="3E9FB8B8" w14:textId="22324BE6" w:rsidR="006564D5" w:rsidRPr="00374D15" w:rsidRDefault="00374D15" w:rsidP="00374D15">
      <w:pPr>
        <w:pStyle w:val="1"/>
        <w:rPr>
          <w:rFonts w:eastAsia="新細明體" w:cs="Arial"/>
        </w:rPr>
      </w:pPr>
      <w:r>
        <w:rPr>
          <w:rFonts w:eastAsia="新細明體" w:cs="Arial"/>
        </w:rPr>
        <w:t xml:space="preserve">RAN2 </w:t>
      </w:r>
      <w:r w:rsidRPr="00374D15">
        <w:rPr>
          <w:rFonts w:eastAsia="新細明體" w:cs="Arial"/>
        </w:rPr>
        <w:t>Work Plan</w:t>
      </w:r>
    </w:p>
    <w:bookmarkEnd w:id="6"/>
    <w:bookmarkEnd w:id="7"/>
    <w:bookmarkEnd w:id="8"/>
    <w:bookmarkEnd w:id="9"/>
    <w:p w14:paraId="680C39DF" w14:textId="4D7924A0" w:rsidR="00300A6C" w:rsidRPr="00944BDC" w:rsidRDefault="00944BDC" w:rsidP="00944BDC">
      <w:pPr>
        <w:spacing w:after="120"/>
        <w:jc w:val="both"/>
        <w:rPr>
          <w:rFonts w:ascii="Arial" w:hAnsi="Arial" w:cs="Arial"/>
          <w:sz w:val="20"/>
          <w:szCs w:val="20"/>
          <w:lang w:val="en-GB"/>
        </w:rPr>
      </w:pPr>
      <w:r w:rsidRPr="00944BDC">
        <w:rPr>
          <w:rFonts w:ascii="Arial" w:hAnsi="Arial" w:cs="Arial" w:hint="eastAsia"/>
          <w:sz w:val="20"/>
          <w:szCs w:val="20"/>
          <w:lang w:val="en-GB"/>
        </w:rPr>
        <w:t>Based on the above discussions, w</w:t>
      </w:r>
      <w:r w:rsidR="00300A6C" w:rsidRPr="00944BDC">
        <w:rPr>
          <w:rFonts w:ascii="Arial" w:hAnsi="Arial" w:cs="Arial" w:hint="eastAsia"/>
          <w:sz w:val="20"/>
          <w:szCs w:val="20"/>
          <w:lang w:val="en-GB"/>
        </w:rPr>
        <w:t xml:space="preserve">e propose the </w:t>
      </w:r>
      <w:r w:rsidR="00300A6C" w:rsidRPr="00944BDC">
        <w:rPr>
          <w:rFonts w:ascii="Arial" w:hAnsi="Arial" w:cs="Arial"/>
          <w:sz w:val="20"/>
          <w:szCs w:val="20"/>
          <w:lang w:val="en-GB"/>
        </w:rPr>
        <w:t>following</w:t>
      </w:r>
      <w:r w:rsidR="00300A6C" w:rsidRPr="00944BDC">
        <w:rPr>
          <w:rFonts w:ascii="Arial" w:hAnsi="Arial" w:cs="Arial" w:hint="eastAsia"/>
          <w:sz w:val="20"/>
          <w:szCs w:val="20"/>
          <w:lang w:val="en-GB"/>
        </w:rPr>
        <w:t xml:space="preserve"> </w:t>
      </w:r>
      <w:r w:rsidR="00300A6C" w:rsidRPr="00944BDC">
        <w:rPr>
          <w:rFonts w:ascii="Arial" w:hAnsi="Arial" w:cs="Arial"/>
          <w:sz w:val="20"/>
          <w:szCs w:val="20"/>
          <w:lang w:val="en-GB"/>
        </w:rPr>
        <w:t>work plan.</w:t>
      </w:r>
      <w:r>
        <w:rPr>
          <w:rFonts w:ascii="Arial" w:hAnsi="Arial" w:cs="Arial"/>
          <w:sz w:val="20"/>
          <w:szCs w:val="20"/>
          <w:lang w:val="en-GB"/>
        </w:rPr>
        <w:t xml:space="preserve"> We focus on RAN2 work plan in this document, but we also </w:t>
      </w:r>
      <w:r w:rsidR="003306C5">
        <w:rPr>
          <w:rFonts w:ascii="Arial" w:hAnsi="Arial" w:cs="Arial"/>
          <w:sz w:val="20"/>
          <w:szCs w:val="20"/>
          <w:lang w:val="en-GB"/>
        </w:rPr>
        <w:t>show the proposed work plan</w:t>
      </w:r>
      <w:r w:rsidR="00003371">
        <w:rPr>
          <w:rFonts w:ascii="Arial" w:hAnsi="Arial" w:cs="Arial"/>
          <w:sz w:val="20"/>
          <w:szCs w:val="20"/>
          <w:lang w:val="en-GB"/>
        </w:rPr>
        <w:t xml:space="preserve"> for</w:t>
      </w:r>
      <w:r w:rsidR="008358D2">
        <w:rPr>
          <w:rFonts w:ascii="Arial" w:hAnsi="Arial" w:cs="Arial"/>
          <w:sz w:val="20"/>
          <w:szCs w:val="20"/>
          <w:lang w:val="en-GB"/>
        </w:rPr>
        <w:t xml:space="preserve"> other WGs, in order to illustrate</w:t>
      </w:r>
      <w:r w:rsidR="003306C5">
        <w:rPr>
          <w:rFonts w:ascii="Arial" w:hAnsi="Arial" w:cs="Arial"/>
          <w:sz w:val="20"/>
          <w:szCs w:val="20"/>
          <w:lang w:val="en-GB"/>
        </w:rPr>
        <w:t xml:space="preserve"> the interaction among WGs.</w:t>
      </w:r>
    </w:p>
    <w:tbl>
      <w:tblPr>
        <w:tblStyle w:val="afa"/>
        <w:tblW w:w="0" w:type="auto"/>
        <w:tblLook w:val="04A0" w:firstRow="1" w:lastRow="0" w:firstColumn="1" w:lastColumn="0" w:noHBand="0" w:noVBand="1"/>
      </w:tblPr>
      <w:tblGrid>
        <w:gridCol w:w="984"/>
        <w:gridCol w:w="1451"/>
        <w:gridCol w:w="802"/>
        <w:gridCol w:w="6392"/>
      </w:tblGrid>
      <w:tr w:rsidR="00300A6C" w14:paraId="6F290C1B" w14:textId="77777777" w:rsidTr="00B72040">
        <w:tc>
          <w:tcPr>
            <w:tcW w:w="984" w:type="dxa"/>
          </w:tcPr>
          <w:p w14:paraId="2623A6D2" w14:textId="198C45CE" w:rsidR="00300A6C" w:rsidRPr="00BD64A8" w:rsidRDefault="00300A6C" w:rsidP="00300A6C">
            <w:pPr>
              <w:overflowPunct w:val="0"/>
              <w:autoSpaceDE w:val="0"/>
              <w:autoSpaceDN w:val="0"/>
              <w:adjustRightInd w:val="0"/>
              <w:spacing w:after="120"/>
              <w:textAlignment w:val="baseline"/>
              <w:rPr>
                <w:rFonts w:ascii="Arial" w:eastAsia="新細明體" w:hAnsi="Arial" w:cs="Arial"/>
                <w:b/>
                <w:sz w:val="20"/>
                <w:szCs w:val="20"/>
                <w:lang w:val="en-GB"/>
              </w:rPr>
            </w:pPr>
            <w:r w:rsidRPr="00BD64A8">
              <w:rPr>
                <w:rFonts w:ascii="Arial" w:eastAsia="新細明體" w:hAnsi="Arial" w:cs="Arial"/>
                <w:b/>
                <w:sz w:val="20"/>
                <w:szCs w:val="20"/>
                <w:lang w:val="en-GB"/>
              </w:rPr>
              <w:t>Quarter</w:t>
            </w:r>
          </w:p>
        </w:tc>
        <w:tc>
          <w:tcPr>
            <w:tcW w:w="1451" w:type="dxa"/>
          </w:tcPr>
          <w:p w14:paraId="40C3915E" w14:textId="0D0A8A73" w:rsidR="00300A6C" w:rsidRPr="00BD64A8" w:rsidRDefault="00300A6C" w:rsidP="00300A6C">
            <w:pPr>
              <w:overflowPunct w:val="0"/>
              <w:autoSpaceDE w:val="0"/>
              <w:autoSpaceDN w:val="0"/>
              <w:adjustRightInd w:val="0"/>
              <w:spacing w:after="120"/>
              <w:textAlignment w:val="baseline"/>
              <w:rPr>
                <w:rFonts w:ascii="Arial" w:eastAsia="新細明體" w:hAnsi="Arial" w:cs="Arial"/>
                <w:b/>
                <w:sz w:val="20"/>
                <w:szCs w:val="20"/>
                <w:lang w:val="en-GB"/>
              </w:rPr>
            </w:pPr>
            <w:r w:rsidRPr="00BD64A8">
              <w:rPr>
                <w:rFonts w:ascii="Arial" w:eastAsia="新細明體" w:hAnsi="Arial" w:cs="Arial"/>
                <w:b/>
                <w:sz w:val="20"/>
                <w:szCs w:val="20"/>
                <w:lang w:val="en-GB"/>
              </w:rPr>
              <w:t>Meeting</w:t>
            </w:r>
          </w:p>
        </w:tc>
        <w:tc>
          <w:tcPr>
            <w:tcW w:w="802" w:type="dxa"/>
          </w:tcPr>
          <w:p w14:paraId="29AC9D24" w14:textId="7CCBF322" w:rsidR="00300A6C" w:rsidRPr="00BD64A8" w:rsidRDefault="00300A6C" w:rsidP="00300A6C">
            <w:pPr>
              <w:overflowPunct w:val="0"/>
              <w:autoSpaceDE w:val="0"/>
              <w:autoSpaceDN w:val="0"/>
              <w:adjustRightInd w:val="0"/>
              <w:spacing w:after="120"/>
              <w:textAlignment w:val="baseline"/>
              <w:rPr>
                <w:rFonts w:ascii="Arial" w:eastAsia="新細明體" w:hAnsi="Arial" w:cs="Arial"/>
                <w:b/>
                <w:sz w:val="20"/>
                <w:szCs w:val="20"/>
                <w:lang w:val="en-GB"/>
              </w:rPr>
            </w:pPr>
            <w:r w:rsidRPr="007C3FD0">
              <w:rPr>
                <w:rFonts w:ascii="Arial" w:eastAsia="新細明體" w:hAnsi="Arial" w:cs="Arial"/>
                <w:b/>
                <w:sz w:val="20"/>
                <w:szCs w:val="20"/>
                <w:lang w:val="en-GB"/>
              </w:rPr>
              <w:t>TU</w:t>
            </w:r>
          </w:p>
        </w:tc>
        <w:tc>
          <w:tcPr>
            <w:tcW w:w="6392" w:type="dxa"/>
          </w:tcPr>
          <w:p w14:paraId="088B9D95" w14:textId="637306F2" w:rsidR="00300A6C" w:rsidRPr="00BD64A8" w:rsidRDefault="00300A6C" w:rsidP="00300A6C">
            <w:pPr>
              <w:overflowPunct w:val="0"/>
              <w:autoSpaceDE w:val="0"/>
              <w:autoSpaceDN w:val="0"/>
              <w:adjustRightInd w:val="0"/>
              <w:spacing w:after="120"/>
              <w:textAlignment w:val="baseline"/>
              <w:rPr>
                <w:rFonts w:ascii="Arial" w:eastAsia="新細明體" w:hAnsi="Arial" w:cs="Arial"/>
                <w:b/>
                <w:sz w:val="20"/>
                <w:szCs w:val="20"/>
                <w:lang w:val="en-GB"/>
              </w:rPr>
            </w:pPr>
            <w:r w:rsidRPr="00BD64A8">
              <w:rPr>
                <w:rFonts w:ascii="Arial" w:eastAsia="新細明體" w:hAnsi="Arial" w:cs="Arial"/>
                <w:b/>
                <w:sz w:val="20"/>
                <w:szCs w:val="20"/>
                <w:lang w:val="en-GB"/>
              </w:rPr>
              <w:t>Work plan</w:t>
            </w:r>
          </w:p>
        </w:tc>
      </w:tr>
      <w:tr w:rsidR="007C2C16" w14:paraId="25D96F83" w14:textId="77777777" w:rsidTr="00B72040">
        <w:tc>
          <w:tcPr>
            <w:tcW w:w="984" w:type="dxa"/>
            <w:shd w:val="clear" w:color="auto" w:fill="D9E2F3" w:themeFill="accent5" w:themeFillTint="33"/>
          </w:tcPr>
          <w:p w14:paraId="63BC6114" w14:textId="3DED432E" w:rsidR="00300A6C" w:rsidRPr="00300A6C" w:rsidRDefault="000B1ED5"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Q</w:t>
            </w:r>
            <w:r>
              <w:rPr>
                <w:rFonts w:ascii="Arial" w:eastAsia="新細明體" w:hAnsi="Arial" w:cs="Arial"/>
                <w:sz w:val="20"/>
                <w:szCs w:val="20"/>
                <w:lang w:val="en-GB"/>
              </w:rPr>
              <w:t>3</w:t>
            </w:r>
            <w:r w:rsidR="00B81893">
              <w:rPr>
                <w:rFonts w:ascii="Arial" w:eastAsia="新細明體" w:hAnsi="Arial" w:cs="Arial"/>
                <w:sz w:val="20"/>
                <w:szCs w:val="20"/>
                <w:lang w:val="en-GB"/>
              </w:rPr>
              <w:t>/2020</w:t>
            </w:r>
          </w:p>
        </w:tc>
        <w:tc>
          <w:tcPr>
            <w:tcW w:w="1451" w:type="dxa"/>
            <w:shd w:val="clear" w:color="auto" w:fill="D9E2F3" w:themeFill="accent5" w:themeFillTint="33"/>
          </w:tcPr>
          <w:p w14:paraId="4CE51B0D" w14:textId="00F91A61" w:rsidR="00300A6C" w:rsidRPr="00300A6C" w:rsidRDefault="00BD64A8"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R</w:t>
            </w:r>
            <w:r>
              <w:rPr>
                <w:rFonts w:ascii="Arial" w:eastAsia="新細明體" w:hAnsi="Arial" w:cs="Arial"/>
                <w:sz w:val="20"/>
                <w:szCs w:val="20"/>
                <w:lang w:val="en-GB"/>
              </w:rPr>
              <w:t>AN2#</w:t>
            </w:r>
            <w:r w:rsidR="000B1ED5">
              <w:rPr>
                <w:rFonts w:ascii="Arial" w:eastAsia="新細明體" w:hAnsi="Arial" w:cs="Arial"/>
                <w:sz w:val="20"/>
                <w:szCs w:val="20"/>
                <w:lang w:val="en-GB"/>
              </w:rPr>
              <w:t>111</w:t>
            </w:r>
            <w:r w:rsidR="007276F5">
              <w:rPr>
                <w:rFonts w:ascii="Arial" w:eastAsia="新細明體" w:hAnsi="Arial" w:cs="Arial"/>
                <w:sz w:val="20"/>
                <w:szCs w:val="20"/>
                <w:lang w:val="en-GB"/>
              </w:rPr>
              <w:t>-e</w:t>
            </w:r>
          </w:p>
        </w:tc>
        <w:tc>
          <w:tcPr>
            <w:tcW w:w="802" w:type="dxa"/>
            <w:shd w:val="clear" w:color="auto" w:fill="D9E2F3" w:themeFill="accent5" w:themeFillTint="33"/>
          </w:tcPr>
          <w:p w14:paraId="0C4B92F3" w14:textId="4280E65F" w:rsidR="00300A6C" w:rsidRPr="00300A6C" w:rsidRDefault="005E3A15"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sz w:val="20"/>
                <w:szCs w:val="20"/>
                <w:lang w:val="en-GB"/>
              </w:rPr>
              <w:t>1</w:t>
            </w:r>
          </w:p>
        </w:tc>
        <w:tc>
          <w:tcPr>
            <w:tcW w:w="6392" w:type="dxa"/>
            <w:shd w:val="clear" w:color="auto" w:fill="D9E2F3" w:themeFill="accent5" w:themeFillTint="33"/>
          </w:tcPr>
          <w:p w14:paraId="7FA8AE60" w14:textId="64D5BADB" w:rsidR="00B81893" w:rsidRPr="00B81893" w:rsidRDefault="00B81893" w:rsidP="00B81893">
            <w:pPr>
              <w:spacing w:after="120"/>
              <w:contextualSpacing/>
              <w:rPr>
                <w:rFonts w:ascii="Arial" w:eastAsia="新細明體" w:hAnsi="Arial" w:cs="Arial"/>
                <w:b/>
                <w:sz w:val="20"/>
              </w:rPr>
            </w:pPr>
            <w:r w:rsidRPr="00B81893">
              <w:rPr>
                <w:rFonts w:ascii="Arial" w:eastAsia="新細明體" w:hAnsi="Arial" w:cs="Arial"/>
                <w:b/>
                <w:sz w:val="20"/>
              </w:rPr>
              <w:t>Idle</w:t>
            </w:r>
            <w:r w:rsidR="00AF59FC">
              <w:rPr>
                <w:rFonts w:ascii="Arial" w:eastAsia="新細明體" w:hAnsi="Arial" w:cs="Arial"/>
                <w:b/>
                <w:sz w:val="20"/>
              </w:rPr>
              <w:t>/inactive</w:t>
            </w:r>
            <w:r w:rsidRPr="00B81893">
              <w:rPr>
                <w:rFonts w:ascii="Arial" w:eastAsia="新細明體" w:hAnsi="Arial" w:cs="Arial"/>
                <w:b/>
                <w:sz w:val="20"/>
              </w:rPr>
              <w:t>-mode enhancements:</w:t>
            </w:r>
          </w:p>
          <w:p w14:paraId="4804EA81" w14:textId="585B55F2" w:rsidR="00B81893" w:rsidRDefault="00B81893" w:rsidP="00B81893">
            <w:pPr>
              <w:pStyle w:val="afc"/>
              <w:numPr>
                <w:ilvl w:val="0"/>
                <w:numId w:val="39"/>
              </w:numPr>
              <w:spacing w:after="120"/>
              <w:rPr>
                <w:rFonts w:ascii="Arial" w:eastAsia="新細明體" w:hAnsi="Arial" w:cs="Arial"/>
              </w:rPr>
            </w:pPr>
            <w:r w:rsidRPr="00B81893">
              <w:rPr>
                <w:rFonts w:ascii="Arial" w:eastAsia="新細明體" w:hAnsi="Arial" w:cs="Arial"/>
              </w:rPr>
              <w:t>Identify candidate paging enhancement(s)</w:t>
            </w:r>
            <w:r w:rsidR="004173F3">
              <w:rPr>
                <w:rFonts w:ascii="Arial" w:eastAsia="新細明體" w:hAnsi="Arial" w:cs="Arial"/>
              </w:rPr>
              <w:t xml:space="preserve"> for UE</w:t>
            </w:r>
            <w:r w:rsidR="00646E89">
              <w:rPr>
                <w:rFonts w:ascii="Arial" w:eastAsia="新細明體" w:hAnsi="Arial" w:cs="Arial"/>
              </w:rPr>
              <w:t xml:space="preserve"> </w:t>
            </w:r>
            <w:r w:rsidR="004173F3">
              <w:rPr>
                <w:rFonts w:ascii="Arial" w:eastAsia="新細明體" w:hAnsi="Arial" w:cs="Arial"/>
              </w:rPr>
              <w:t>power saving</w:t>
            </w:r>
          </w:p>
          <w:p w14:paraId="4A5123DB" w14:textId="7FA53A97" w:rsidR="00300A6C" w:rsidRPr="00B81893" w:rsidRDefault="00B81893" w:rsidP="00B81893">
            <w:pPr>
              <w:pStyle w:val="afc"/>
              <w:numPr>
                <w:ilvl w:val="0"/>
                <w:numId w:val="39"/>
              </w:numPr>
              <w:spacing w:after="120"/>
              <w:rPr>
                <w:rFonts w:ascii="Arial" w:eastAsia="新細明體" w:hAnsi="Arial" w:cs="Arial"/>
              </w:rPr>
            </w:pPr>
            <w:r w:rsidRPr="00B81893">
              <w:rPr>
                <w:rFonts w:ascii="Arial" w:eastAsia="新細明體" w:hAnsi="Arial" w:cs="Arial"/>
              </w:rPr>
              <w:t>Post-meeting email discussion to confirm the evaluation methodology from RAN1</w:t>
            </w:r>
          </w:p>
        </w:tc>
      </w:tr>
      <w:tr w:rsidR="00300A6C" w14:paraId="7BD2B7AD" w14:textId="77777777" w:rsidTr="00B72040">
        <w:tc>
          <w:tcPr>
            <w:tcW w:w="984" w:type="dxa"/>
          </w:tcPr>
          <w:p w14:paraId="511AB210" w14:textId="77777777" w:rsidR="00300A6C" w:rsidRPr="00300A6C" w:rsidRDefault="00300A6C" w:rsidP="00300A6C">
            <w:pPr>
              <w:overflowPunct w:val="0"/>
              <w:autoSpaceDE w:val="0"/>
              <w:autoSpaceDN w:val="0"/>
              <w:adjustRightInd w:val="0"/>
              <w:spacing w:after="120"/>
              <w:textAlignment w:val="baseline"/>
              <w:rPr>
                <w:rFonts w:ascii="Arial" w:eastAsia="新細明體" w:hAnsi="Arial" w:cs="Arial"/>
                <w:sz w:val="20"/>
                <w:szCs w:val="20"/>
                <w:lang w:val="en-GB"/>
              </w:rPr>
            </w:pPr>
          </w:p>
        </w:tc>
        <w:tc>
          <w:tcPr>
            <w:tcW w:w="1451" w:type="dxa"/>
          </w:tcPr>
          <w:p w14:paraId="082DDF3D" w14:textId="6F75BB86" w:rsidR="00300A6C" w:rsidRPr="00300A6C" w:rsidRDefault="00B81893"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R</w:t>
            </w:r>
            <w:r w:rsidR="00944BDC">
              <w:rPr>
                <w:rFonts w:ascii="Arial" w:eastAsia="新細明體" w:hAnsi="Arial" w:cs="Arial"/>
                <w:sz w:val="20"/>
                <w:szCs w:val="20"/>
                <w:lang w:val="en-GB"/>
              </w:rPr>
              <w:t>AN1#102</w:t>
            </w:r>
            <w:r w:rsidR="007276F5">
              <w:rPr>
                <w:rFonts w:ascii="Arial" w:eastAsia="新細明體" w:hAnsi="Arial" w:cs="Arial"/>
                <w:sz w:val="20"/>
                <w:szCs w:val="20"/>
                <w:lang w:val="en-GB"/>
              </w:rPr>
              <w:t>-e</w:t>
            </w:r>
          </w:p>
        </w:tc>
        <w:tc>
          <w:tcPr>
            <w:tcW w:w="802" w:type="dxa"/>
          </w:tcPr>
          <w:p w14:paraId="62D9EF50" w14:textId="3AEAC29C" w:rsidR="00300A6C" w:rsidRPr="00300A6C" w:rsidRDefault="005E3A15"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1</w:t>
            </w:r>
          </w:p>
        </w:tc>
        <w:tc>
          <w:tcPr>
            <w:tcW w:w="6392" w:type="dxa"/>
          </w:tcPr>
          <w:p w14:paraId="51AC9E42" w14:textId="74F4574D" w:rsidR="000B1ED5" w:rsidRPr="000B1ED5" w:rsidRDefault="000B1ED5" w:rsidP="000B1ED5">
            <w:pPr>
              <w:overflowPunct w:val="0"/>
              <w:autoSpaceDE w:val="0"/>
              <w:autoSpaceDN w:val="0"/>
              <w:adjustRightInd w:val="0"/>
              <w:spacing w:after="120"/>
              <w:textAlignment w:val="baseline"/>
              <w:rPr>
                <w:rFonts w:ascii="Arial" w:eastAsia="新細明體" w:hAnsi="Arial" w:cs="Arial"/>
                <w:b/>
                <w:sz w:val="20"/>
                <w:szCs w:val="20"/>
                <w:lang w:val="en-GB"/>
              </w:rPr>
            </w:pPr>
            <w:r w:rsidRPr="000B1ED5">
              <w:rPr>
                <w:rFonts w:ascii="Arial" w:eastAsia="新細明體" w:hAnsi="Arial" w:cs="Arial"/>
                <w:b/>
                <w:sz w:val="20"/>
                <w:szCs w:val="20"/>
                <w:lang w:val="en-GB"/>
              </w:rPr>
              <w:t>Idle</w:t>
            </w:r>
            <w:r w:rsidR="00562590">
              <w:rPr>
                <w:rFonts w:ascii="Arial" w:eastAsia="新細明體" w:hAnsi="Arial" w:cs="Arial"/>
                <w:b/>
                <w:sz w:val="20"/>
                <w:szCs w:val="20"/>
                <w:lang w:val="en-GB"/>
              </w:rPr>
              <w:t>/</w:t>
            </w:r>
            <w:r w:rsidR="007C3FD0">
              <w:rPr>
                <w:rFonts w:ascii="Arial" w:eastAsia="新細明體" w:hAnsi="Arial" w:cs="Arial"/>
                <w:b/>
                <w:sz w:val="20"/>
                <w:szCs w:val="20"/>
                <w:lang w:val="en-GB"/>
              </w:rPr>
              <w:t>inactive</w:t>
            </w:r>
            <w:r w:rsidRPr="000B1ED5">
              <w:rPr>
                <w:rFonts w:ascii="Arial" w:eastAsia="新細明體" w:hAnsi="Arial" w:cs="Arial"/>
                <w:b/>
                <w:sz w:val="20"/>
                <w:szCs w:val="20"/>
                <w:lang w:val="en-GB"/>
              </w:rPr>
              <w:t>-mode enhancements:</w:t>
            </w:r>
          </w:p>
          <w:p w14:paraId="5D88021C" w14:textId="77777777" w:rsidR="000B1ED5" w:rsidRDefault="000B1ED5" w:rsidP="000B1ED5">
            <w:pPr>
              <w:pStyle w:val="afc"/>
              <w:numPr>
                <w:ilvl w:val="0"/>
                <w:numId w:val="36"/>
              </w:numPr>
              <w:spacing w:after="120"/>
              <w:rPr>
                <w:rFonts w:ascii="Arial" w:eastAsia="新細明體" w:hAnsi="Arial" w:cs="Arial"/>
              </w:rPr>
            </w:pPr>
            <w:r w:rsidRPr="000B1ED5">
              <w:rPr>
                <w:rFonts w:ascii="Arial" w:eastAsia="新細明體" w:hAnsi="Arial" w:cs="Arial"/>
              </w:rPr>
              <w:t>Evaluation methodology updates (based on TR 38.840)</w:t>
            </w:r>
          </w:p>
          <w:p w14:paraId="20D9915F" w14:textId="45C5E0FC" w:rsidR="000B1ED5" w:rsidRPr="000B1ED5" w:rsidRDefault="000B1ED5" w:rsidP="000B1ED5">
            <w:pPr>
              <w:pStyle w:val="afc"/>
              <w:numPr>
                <w:ilvl w:val="0"/>
                <w:numId w:val="36"/>
              </w:numPr>
              <w:spacing w:after="120"/>
              <w:rPr>
                <w:rFonts w:ascii="Arial" w:eastAsia="新細明體" w:hAnsi="Arial" w:cs="Arial"/>
              </w:rPr>
            </w:pPr>
            <w:r w:rsidRPr="000B1ED5">
              <w:rPr>
                <w:rFonts w:ascii="Arial" w:eastAsia="新細明體" w:hAnsi="Arial" w:cs="Arial"/>
              </w:rPr>
              <w:lastRenderedPageBreak/>
              <w:t>Identify candidate enhancements</w:t>
            </w:r>
          </w:p>
          <w:p w14:paraId="55AAA754" w14:textId="63BFCDD6" w:rsidR="000B1ED5" w:rsidRPr="000B1ED5" w:rsidRDefault="00562590" w:rsidP="000B1ED5">
            <w:pPr>
              <w:overflowPunct w:val="0"/>
              <w:autoSpaceDE w:val="0"/>
              <w:autoSpaceDN w:val="0"/>
              <w:adjustRightInd w:val="0"/>
              <w:spacing w:after="120"/>
              <w:textAlignment w:val="baseline"/>
              <w:rPr>
                <w:rFonts w:ascii="Arial" w:eastAsia="新細明體" w:hAnsi="Arial" w:cs="Arial"/>
                <w:b/>
                <w:sz w:val="20"/>
                <w:szCs w:val="20"/>
                <w:lang w:val="en-GB"/>
              </w:rPr>
            </w:pPr>
            <w:r>
              <w:rPr>
                <w:rFonts w:ascii="Arial" w:eastAsia="新細明體" w:hAnsi="Arial" w:cs="Arial"/>
                <w:b/>
                <w:sz w:val="20"/>
                <w:szCs w:val="20"/>
                <w:lang w:val="en-GB"/>
              </w:rPr>
              <w:t>Connected-</w:t>
            </w:r>
            <w:r w:rsidR="000B1ED5" w:rsidRPr="000B1ED5">
              <w:rPr>
                <w:rFonts w:ascii="Arial" w:eastAsia="新細明體" w:hAnsi="Arial" w:cs="Arial"/>
                <w:b/>
                <w:sz w:val="20"/>
                <w:szCs w:val="20"/>
                <w:lang w:val="en-GB"/>
              </w:rPr>
              <w:t>mode enhancements:</w:t>
            </w:r>
          </w:p>
          <w:p w14:paraId="0EE215BD" w14:textId="77777777" w:rsidR="000B1ED5" w:rsidRPr="00B81893" w:rsidRDefault="000B1ED5" w:rsidP="00B81893">
            <w:pPr>
              <w:pStyle w:val="afc"/>
              <w:numPr>
                <w:ilvl w:val="0"/>
                <w:numId w:val="38"/>
              </w:numPr>
              <w:spacing w:after="120"/>
              <w:rPr>
                <w:rFonts w:ascii="Arial" w:eastAsia="新細明體" w:hAnsi="Arial" w:cs="Arial"/>
              </w:rPr>
            </w:pPr>
            <w:r w:rsidRPr="00B81893">
              <w:rPr>
                <w:rFonts w:ascii="Arial" w:eastAsia="新細明體" w:hAnsi="Arial" w:cs="Arial"/>
              </w:rPr>
              <w:t>Evaluation methodology updates (based on TR 38.840)</w:t>
            </w:r>
          </w:p>
          <w:p w14:paraId="54D23086" w14:textId="2DAA8245" w:rsidR="000B1ED5" w:rsidRPr="00B81893" w:rsidRDefault="000B1ED5" w:rsidP="00B81893">
            <w:pPr>
              <w:pStyle w:val="afc"/>
              <w:numPr>
                <w:ilvl w:val="0"/>
                <w:numId w:val="37"/>
              </w:numPr>
              <w:spacing w:after="120"/>
              <w:rPr>
                <w:rFonts w:ascii="Arial" w:eastAsia="新細明體" w:hAnsi="Arial" w:cs="Arial"/>
              </w:rPr>
            </w:pPr>
            <w:r w:rsidRPr="00B81893">
              <w:rPr>
                <w:rFonts w:ascii="Arial" w:eastAsia="新細明體" w:hAnsi="Arial" w:cs="Arial"/>
              </w:rPr>
              <w:t>Identify candidate enhancements</w:t>
            </w:r>
          </w:p>
          <w:p w14:paraId="5DBECD31" w14:textId="1E9C5D2C" w:rsidR="00300A6C" w:rsidRPr="00B81893" w:rsidRDefault="000B1ED5" w:rsidP="000B1ED5">
            <w:pPr>
              <w:overflowPunct w:val="0"/>
              <w:autoSpaceDE w:val="0"/>
              <w:autoSpaceDN w:val="0"/>
              <w:adjustRightInd w:val="0"/>
              <w:spacing w:after="120"/>
              <w:textAlignment w:val="baseline"/>
              <w:rPr>
                <w:rFonts w:ascii="Arial" w:eastAsia="新細明體" w:hAnsi="Arial" w:cs="Arial"/>
                <w:b/>
                <w:sz w:val="20"/>
                <w:szCs w:val="20"/>
                <w:lang w:val="en-GB"/>
              </w:rPr>
            </w:pPr>
            <w:r w:rsidRPr="00B81893">
              <w:rPr>
                <w:rFonts w:ascii="Arial" w:eastAsia="新細明體" w:hAnsi="Arial" w:cs="Arial"/>
                <w:b/>
                <w:sz w:val="20"/>
                <w:szCs w:val="20"/>
                <w:lang w:val="en-GB"/>
              </w:rPr>
              <w:t>LS evaluation methodology to RAN2</w:t>
            </w:r>
          </w:p>
        </w:tc>
      </w:tr>
      <w:tr w:rsidR="007C2C16" w14:paraId="0D9B5F6D" w14:textId="77777777" w:rsidTr="00B72040">
        <w:tc>
          <w:tcPr>
            <w:tcW w:w="984" w:type="dxa"/>
            <w:shd w:val="clear" w:color="auto" w:fill="D9E2F3" w:themeFill="accent5" w:themeFillTint="33"/>
          </w:tcPr>
          <w:p w14:paraId="52916501" w14:textId="4BAFB8B3" w:rsidR="00300A6C" w:rsidRPr="00300A6C" w:rsidRDefault="00B81893"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lastRenderedPageBreak/>
              <w:t>Q</w:t>
            </w:r>
            <w:r>
              <w:rPr>
                <w:rFonts w:ascii="Arial" w:eastAsia="新細明體" w:hAnsi="Arial" w:cs="Arial"/>
                <w:sz w:val="20"/>
                <w:szCs w:val="20"/>
                <w:lang w:val="en-GB"/>
              </w:rPr>
              <w:t>4/2020</w:t>
            </w:r>
          </w:p>
        </w:tc>
        <w:tc>
          <w:tcPr>
            <w:tcW w:w="1451" w:type="dxa"/>
            <w:shd w:val="clear" w:color="auto" w:fill="D9E2F3" w:themeFill="accent5" w:themeFillTint="33"/>
          </w:tcPr>
          <w:p w14:paraId="2EDCBC38" w14:textId="138F80D7" w:rsidR="00300A6C" w:rsidRPr="00300A6C" w:rsidRDefault="00192890"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R</w:t>
            </w:r>
            <w:r>
              <w:rPr>
                <w:rFonts w:ascii="Arial" w:eastAsia="新細明體" w:hAnsi="Arial" w:cs="Arial"/>
                <w:sz w:val="20"/>
                <w:szCs w:val="20"/>
                <w:lang w:val="en-GB"/>
              </w:rPr>
              <w:t>AN2#</w:t>
            </w:r>
            <w:r w:rsidR="00944BDC">
              <w:rPr>
                <w:rFonts w:ascii="Arial" w:eastAsia="新細明體" w:hAnsi="Arial" w:cs="Arial"/>
                <w:sz w:val="20"/>
                <w:szCs w:val="20"/>
                <w:lang w:val="en-GB"/>
              </w:rPr>
              <w:t>112</w:t>
            </w:r>
            <w:r w:rsidR="00870409">
              <w:rPr>
                <w:rFonts w:ascii="Arial" w:eastAsia="新細明體" w:hAnsi="Arial" w:cs="Arial"/>
                <w:sz w:val="20"/>
                <w:szCs w:val="20"/>
                <w:lang w:val="en-GB"/>
              </w:rPr>
              <w:t>-e</w:t>
            </w:r>
          </w:p>
        </w:tc>
        <w:tc>
          <w:tcPr>
            <w:tcW w:w="802" w:type="dxa"/>
            <w:shd w:val="clear" w:color="auto" w:fill="D9E2F3" w:themeFill="accent5" w:themeFillTint="33"/>
          </w:tcPr>
          <w:p w14:paraId="652D768D" w14:textId="334FE2FC" w:rsidR="00300A6C" w:rsidRPr="00300A6C" w:rsidRDefault="004C4CC4"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1</w:t>
            </w:r>
          </w:p>
        </w:tc>
        <w:tc>
          <w:tcPr>
            <w:tcW w:w="6392" w:type="dxa"/>
            <w:shd w:val="clear" w:color="auto" w:fill="D9E2F3" w:themeFill="accent5" w:themeFillTint="33"/>
          </w:tcPr>
          <w:p w14:paraId="7ABF81ED" w14:textId="5C5AF46D" w:rsidR="00AA1838" w:rsidRPr="00AA1838" w:rsidRDefault="00AA1838" w:rsidP="00AA1838">
            <w:pPr>
              <w:overflowPunct w:val="0"/>
              <w:autoSpaceDE w:val="0"/>
              <w:autoSpaceDN w:val="0"/>
              <w:adjustRightInd w:val="0"/>
              <w:spacing w:after="120"/>
              <w:textAlignment w:val="baseline"/>
              <w:rPr>
                <w:rFonts w:ascii="Arial" w:eastAsia="新細明體" w:hAnsi="Arial" w:cs="Arial"/>
                <w:b/>
                <w:sz w:val="20"/>
                <w:szCs w:val="20"/>
                <w:lang w:val="en-GB"/>
              </w:rPr>
            </w:pPr>
            <w:r w:rsidRPr="00AA1838">
              <w:rPr>
                <w:rFonts w:ascii="Arial" w:eastAsia="新細明體" w:hAnsi="Arial" w:cs="Arial"/>
                <w:b/>
                <w:sz w:val="20"/>
                <w:szCs w:val="20"/>
                <w:lang w:val="en-GB"/>
              </w:rPr>
              <w:t>Idle</w:t>
            </w:r>
            <w:r w:rsidR="00175635">
              <w:rPr>
                <w:rFonts w:ascii="Arial" w:eastAsia="新細明體" w:hAnsi="Arial" w:cs="Arial"/>
                <w:b/>
                <w:sz w:val="20"/>
                <w:szCs w:val="20"/>
                <w:lang w:val="en-GB"/>
              </w:rPr>
              <w:t>/inactive</w:t>
            </w:r>
            <w:r w:rsidRPr="00AA1838">
              <w:rPr>
                <w:rFonts w:ascii="Arial" w:eastAsia="新細明體" w:hAnsi="Arial" w:cs="Arial"/>
                <w:b/>
                <w:sz w:val="20"/>
                <w:szCs w:val="20"/>
                <w:lang w:val="en-GB"/>
              </w:rPr>
              <w:t>-mode enhancements:</w:t>
            </w:r>
          </w:p>
          <w:p w14:paraId="129C029C" w14:textId="77777777" w:rsidR="00AA1838" w:rsidRDefault="00AA1838" w:rsidP="00AA1838">
            <w:pPr>
              <w:pStyle w:val="afc"/>
              <w:numPr>
                <w:ilvl w:val="0"/>
                <w:numId w:val="37"/>
              </w:numPr>
              <w:spacing w:after="120"/>
              <w:rPr>
                <w:rFonts w:ascii="Arial" w:eastAsia="新細明體" w:hAnsi="Arial" w:cs="Arial"/>
              </w:rPr>
            </w:pPr>
            <w:r w:rsidRPr="00AA1838">
              <w:rPr>
                <w:rFonts w:ascii="Arial" w:eastAsia="新細明體" w:hAnsi="Arial" w:cs="Arial"/>
              </w:rPr>
              <w:t>Conclude beneficial paging enhancement(s)</w:t>
            </w:r>
          </w:p>
          <w:p w14:paraId="1C29E0A2" w14:textId="061CD14C" w:rsidR="00300A6C" w:rsidRPr="00AA1838" w:rsidRDefault="00AA1838" w:rsidP="00AA1838">
            <w:pPr>
              <w:pStyle w:val="afc"/>
              <w:numPr>
                <w:ilvl w:val="0"/>
                <w:numId w:val="37"/>
              </w:numPr>
              <w:spacing w:after="120"/>
              <w:rPr>
                <w:rFonts w:ascii="Arial" w:eastAsia="新細明體" w:hAnsi="Arial" w:cs="Arial"/>
              </w:rPr>
            </w:pPr>
            <w:r w:rsidRPr="00AA1838">
              <w:rPr>
                <w:rFonts w:ascii="Arial" w:eastAsia="新細明體" w:hAnsi="Arial" w:cs="Arial"/>
              </w:rPr>
              <w:t>LS to RAN1 for physical layer requirement(s)</w:t>
            </w:r>
          </w:p>
        </w:tc>
      </w:tr>
      <w:tr w:rsidR="00300A6C" w14:paraId="6D516C3B" w14:textId="77777777" w:rsidTr="00B72040">
        <w:tc>
          <w:tcPr>
            <w:tcW w:w="984" w:type="dxa"/>
          </w:tcPr>
          <w:p w14:paraId="00C60A6A" w14:textId="77777777" w:rsidR="00300A6C" w:rsidRPr="00300A6C" w:rsidRDefault="00300A6C" w:rsidP="00300A6C">
            <w:pPr>
              <w:overflowPunct w:val="0"/>
              <w:autoSpaceDE w:val="0"/>
              <w:autoSpaceDN w:val="0"/>
              <w:adjustRightInd w:val="0"/>
              <w:spacing w:after="120"/>
              <w:textAlignment w:val="baseline"/>
              <w:rPr>
                <w:rFonts w:ascii="Arial" w:eastAsia="新細明體" w:hAnsi="Arial" w:cs="Arial"/>
                <w:sz w:val="20"/>
                <w:szCs w:val="20"/>
                <w:lang w:val="en-GB"/>
              </w:rPr>
            </w:pPr>
          </w:p>
        </w:tc>
        <w:tc>
          <w:tcPr>
            <w:tcW w:w="1451" w:type="dxa"/>
          </w:tcPr>
          <w:p w14:paraId="488A24F4" w14:textId="7D3ED607" w:rsidR="00300A6C" w:rsidRPr="00300A6C" w:rsidRDefault="00BD214F"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R</w:t>
            </w:r>
            <w:r w:rsidR="00EF5AF6">
              <w:rPr>
                <w:rFonts w:ascii="Arial" w:eastAsia="新細明體" w:hAnsi="Arial" w:cs="Arial"/>
                <w:sz w:val="20"/>
                <w:szCs w:val="20"/>
                <w:lang w:val="en-GB"/>
              </w:rPr>
              <w:t>AN1#103</w:t>
            </w:r>
            <w:r w:rsidR="00870409">
              <w:rPr>
                <w:rFonts w:ascii="Arial" w:eastAsia="新細明體" w:hAnsi="Arial" w:cs="Arial"/>
                <w:sz w:val="20"/>
                <w:szCs w:val="20"/>
                <w:lang w:val="en-GB"/>
              </w:rPr>
              <w:t>-e</w:t>
            </w:r>
          </w:p>
        </w:tc>
        <w:tc>
          <w:tcPr>
            <w:tcW w:w="802" w:type="dxa"/>
          </w:tcPr>
          <w:p w14:paraId="76B87111" w14:textId="1AC3A123" w:rsidR="00300A6C" w:rsidRPr="00300A6C" w:rsidRDefault="004C4CC4"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1</w:t>
            </w:r>
          </w:p>
        </w:tc>
        <w:tc>
          <w:tcPr>
            <w:tcW w:w="6392" w:type="dxa"/>
          </w:tcPr>
          <w:p w14:paraId="6D94F794" w14:textId="49232225" w:rsidR="00B81893" w:rsidRPr="00B81893" w:rsidRDefault="00B81893" w:rsidP="00B81893">
            <w:pPr>
              <w:overflowPunct w:val="0"/>
              <w:autoSpaceDE w:val="0"/>
              <w:autoSpaceDN w:val="0"/>
              <w:adjustRightInd w:val="0"/>
              <w:spacing w:after="120"/>
              <w:textAlignment w:val="baseline"/>
              <w:rPr>
                <w:rFonts w:ascii="Arial" w:eastAsia="新細明體" w:hAnsi="Arial" w:cs="Arial"/>
                <w:b/>
                <w:sz w:val="20"/>
                <w:szCs w:val="20"/>
                <w:lang w:val="en-GB"/>
              </w:rPr>
            </w:pPr>
            <w:r w:rsidRPr="00B81893">
              <w:rPr>
                <w:rFonts w:ascii="Arial" w:eastAsia="新細明體" w:hAnsi="Arial" w:cs="Arial"/>
                <w:b/>
                <w:sz w:val="20"/>
                <w:szCs w:val="20"/>
                <w:lang w:val="en-GB"/>
              </w:rPr>
              <w:t>Idle</w:t>
            </w:r>
            <w:r w:rsidR="00175635">
              <w:rPr>
                <w:rFonts w:ascii="Arial" w:eastAsia="新細明體" w:hAnsi="Arial" w:cs="Arial"/>
                <w:b/>
                <w:sz w:val="20"/>
                <w:szCs w:val="20"/>
                <w:lang w:val="en-GB"/>
              </w:rPr>
              <w:t>/inactive</w:t>
            </w:r>
            <w:r w:rsidRPr="00B81893">
              <w:rPr>
                <w:rFonts w:ascii="Arial" w:eastAsia="新細明體" w:hAnsi="Arial" w:cs="Arial"/>
                <w:b/>
                <w:sz w:val="20"/>
                <w:szCs w:val="20"/>
                <w:lang w:val="en-GB"/>
              </w:rPr>
              <w:t>-mode enhancements (1st &amp; 3rd weeks):</w:t>
            </w:r>
          </w:p>
          <w:p w14:paraId="06EAED64" w14:textId="77777777" w:rsidR="00B81893" w:rsidRPr="00AA1838" w:rsidRDefault="00B81893" w:rsidP="00AA1838">
            <w:pPr>
              <w:pStyle w:val="afc"/>
              <w:numPr>
                <w:ilvl w:val="0"/>
                <w:numId w:val="37"/>
              </w:numPr>
              <w:spacing w:after="120"/>
              <w:rPr>
                <w:rFonts w:ascii="Arial" w:eastAsia="新細明體" w:hAnsi="Arial" w:cs="Arial"/>
              </w:rPr>
            </w:pPr>
            <w:r w:rsidRPr="00AA1838">
              <w:rPr>
                <w:rFonts w:ascii="Arial" w:eastAsia="新細明體" w:hAnsi="Arial" w:cs="Arial"/>
              </w:rPr>
              <w:t>Conclude beneficial candidate physical-layer paging enhancement(s)</w:t>
            </w:r>
          </w:p>
          <w:p w14:paraId="458CB6E2" w14:textId="12E0722D" w:rsidR="00B81893" w:rsidRPr="00AA1838" w:rsidRDefault="00944BDC" w:rsidP="00AA1838">
            <w:pPr>
              <w:pStyle w:val="afc"/>
              <w:numPr>
                <w:ilvl w:val="0"/>
                <w:numId w:val="37"/>
              </w:numPr>
              <w:spacing w:after="120"/>
              <w:rPr>
                <w:rFonts w:ascii="Arial" w:eastAsia="新細明體" w:hAnsi="Arial" w:cs="Arial"/>
              </w:rPr>
            </w:pPr>
            <w:r w:rsidRPr="00AA1838">
              <w:rPr>
                <w:rFonts w:ascii="Arial" w:eastAsia="新細明體" w:hAnsi="Arial" w:cs="Arial"/>
              </w:rPr>
              <w:t>LS to RAN2 for confirmation</w:t>
            </w:r>
          </w:p>
          <w:p w14:paraId="4250D857" w14:textId="7E0A386D" w:rsidR="00B81893" w:rsidRPr="00B81893" w:rsidRDefault="00493D60" w:rsidP="00B81893">
            <w:pPr>
              <w:overflowPunct w:val="0"/>
              <w:autoSpaceDE w:val="0"/>
              <w:autoSpaceDN w:val="0"/>
              <w:adjustRightInd w:val="0"/>
              <w:spacing w:after="120"/>
              <w:textAlignment w:val="baseline"/>
              <w:rPr>
                <w:rFonts w:ascii="Arial" w:eastAsia="新細明體" w:hAnsi="Arial" w:cs="Arial"/>
                <w:b/>
                <w:sz w:val="20"/>
                <w:szCs w:val="20"/>
                <w:lang w:val="en-GB"/>
              </w:rPr>
            </w:pPr>
            <w:r>
              <w:rPr>
                <w:rFonts w:ascii="Arial" w:eastAsia="新細明體" w:hAnsi="Arial" w:cs="Arial"/>
                <w:b/>
                <w:sz w:val="20"/>
                <w:szCs w:val="20"/>
                <w:lang w:val="en-GB"/>
              </w:rPr>
              <w:t>Connected-</w:t>
            </w:r>
            <w:r w:rsidR="00B81893" w:rsidRPr="00B81893">
              <w:rPr>
                <w:rFonts w:ascii="Arial" w:eastAsia="新細明體" w:hAnsi="Arial" w:cs="Arial"/>
                <w:b/>
                <w:sz w:val="20"/>
                <w:szCs w:val="20"/>
                <w:lang w:val="en-GB"/>
              </w:rPr>
              <w:t>mode enhancements (2nd &amp; 3rd weeks):</w:t>
            </w:r>
          </w:p>
          <w:p w14:paraId="1CD688F9" w14:textId="32884C16" w:rsidR="00300A6C" w:rsidRPr="00AA1838" w:rsidRDefault="00B81893" w:rsidP="00AA1838">
            <w:pPr>
              <w:pStyle w:val="afc"/>
              <w:numPr>
                <w:ilvl w:val="0"/>
                <w:numId w:val="40"/>
              </w:numPr>
              <w:spacing w:after="120"/>
              <w:rPr>
                <w:rFonts w:ascii="Arial" w:eastAsia="新細明體" w:hAnsi="Arial" w:cs="Arial"/>
              </w:rPr>
            </w:pPr>
            <w:r w:rsidRPr="00AA1838">
              <w:rPr>
                <w:rFonts w:ascii="Arial" w:eastAsia="新細明體" w:hAnsi="Arial" w:cs="Arial"/>
              </w:rPr>
              <w:t>Conclude beneficial DCI-based enhancement(s)</w:t>
            </w:r>
          </w:p>
        </w:tc>
      </w:tr>
      <w:tr w:rsidR="00944BDC" w14:paraId="6C2E7C58" w14:textId="77777777" w:rsidTr="00B72040">
        <w:tc>
          <w:tcPr>
            <w:tcW w:w="984" w:type="dxa"/>
          </w:tcPr>
          <w:p w14:paraId="7B2EF7B2" w14:textId="77777777" w:rsidR="00944BDC" w:rsidRPr="00300A6C" w:rsidRDefault="00944BDC" w:rsidP="00300A6C">
            <w:pPr>
              <w:overflowPunct w:val="0"/>
              <w:autoSpaceDE w:val="0"/>
              <w:autoSpaceDN w:val="0"/>
              <w:adjustRightInd w:val="0"/>
              <w:spacing w:after="120"/>
              <w:textAlignment w:val="baseline"/>
              <w:rPr>
                <w:rFonts w:ascii="Arial" w:eastAsia="新細明體" w:hAnsi="Arial" w:cs="Arial"/>
                <w:sz w:val="20"/>
                <w:szCs w:val="20"/>
                <w:lang w:val="en-GB"/>
              </w:rPr>
            </w:pPr>
          </w:p>
        </w:tc>
        <w:tc>
          <w:tcPr>
            <w:tcW w:w="1451" w:type="dxa"/>
          </w:tcPr>
          <w:p w14:paraId="53E1500A" w14:textId="68C77A0F" w:rsidR="00944BDC" w:rsidRPr="00300A6C" w:rsidRDefault="005D75E4"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R</w:t>
            </w:r>
            <w:r>
              <w:rPr>
                <w:rFonts w:ascii="Arial" w:eastAsia="新細明體" w:hAnsi="Arial" w:cs="Arial"/>
                <w:sz w:val="20"/>
                <w:szCs w:val="20"/>
                <w:lang w:val="en-GB"/>
              </w:rPr>
              <w:t>AN4#97</w:t>
            </w:r>
            <w:r w:rsidR="00EF5AF6">
              <w:rPr>
                <w:rFonts w:ascii="Arial" w:eastAsia="新細明體" w:hAnsi="Arial" w:cs="Arial"/>
                <w:sz w:val="20"/>
                <w:szCs w:val="20"/>
                <w:lang w:val="en-GB"/>
              </w:rPr>
              <w:t>-e</w:t>
            </w:r>
          </w:p>
        </w:tc>
        <w:tc>
          <w:tcPr>
            <w:tcW w:w="802" w:type="dxa"/>
          </w:tcPr>
          <w:p w14:paraId="05C86A86" w14:textId="28DFD072" w:rsidR="00944BDC" w:rsidRPr="00300A6C" w:rsidRDefault="004C4CC4"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0</w:t>
            </w:r>
            <w:r>
              <w:rPr>
                <w:rFonts w:ascii="Arial" w:eastAsia="新細明體" w:hAnsi="Arial" w:cs="Arial"/>
                <w:sz w:val="20"/>
                <w:szCs w:val="20"/>
                <w:lang w:val="en-GB"/>
              </w:rPr>
              <w:t>.25</w:t>
            </w:r>
          </w:p>
        </w:tc>
        <w:tc>
          <w:tcPr>
            <w:tcW w:w="6392" w:type="dxa"/>
          </w:tcPr>
          <w:p w14:paraId="67B01FF0" w14:textId="77777777" w:rsidR="005D75E4" w:rsidRPr="005D75E4" w:rsidRDefault="005D75E4" w:rsidP="005D75E4">
            <w:pPr>
              <w:overflowPunct w:val="0"/>
              <w:autoSpaceDE w:val="0"/>
              <w:autoSpaceDN w:val="0"/>
              <w:adjustRightInd w:val="0"/>
              <w:spacing w:after="120"/>
              <w:textAlignment w:val="baseline"/>
              <w:rPr>
                <w:rFonts w:ascii="Arial" w:eastAsia="新細明體" w:hAnsi="Arial" w:cs="Arial"/>
                <w:sz w:val="20"/>
                <w:szCs w:val="20"/>
              </w:rPr>
            </w:pPr>
            <w:r w:rsidRPr="005D75E4">
              <w:rPr>
                <w:rFonts w:ascii="Arial" w:eastAsia="新細明體" w:hAnsi="Arial" w:cs="Arial"/>
                <w:b/>
                <w:bCs/>
                <w:sz w:val="20"/>
                <w:szCs w:val="20"/>
              </w:rPr>
              <w:t>Evaluation methodology for RLM/BFD relaxation:</w:t>
            </w:r>
          </w:p>
          <w:p w14:paraId="6AC61D64" w14:textId="77777777" w:rsidR="001514F3" w:rsidRPr="009A37AF" w:rsidRDefault="003A552A" w:rsidP="009A37AF">
            <w:pPr>
              <w:pStyle w:val="afc"/>
              <w:numPr>
                <w:ilvl w:val="0"/>
                <w:numId w:val="37"/>
              </w:numPr>
              <w:spacing w:after="120"/>
              <w:rPr>
                <w:rFonts w:ascii="Arial" w:eastAsia="新細明體" w:hAnsi="Arial" w:cs="Arial"/>
              </w:rPr>
            </w:pPr>
            <w:r w:rsidRPr="009A37AF">
              <w:rPr>
                <w:rFonts w:ascii="Arial" w:eastAsia="新細明體" w:hAnsi="Arial" w:cs="Arial"/>
              </w:rPr>
              <w:t>Scenario, target RS, performance metric</w:t>
            </w:r>
          </w:p>
          <w:p w14:paraId="4D62720C" w14:textId="77777777" w:rsidR="005D75E4" w:rsidRPr="005D75E4" w:rsidRDefault="005D75E4" w:rsidP="005D75E4">
            <w:pPr>
              <w:overflowPunct w:val="0"/>
              <w:autoSpaceDE w:val="0"/>
              <w:autoSpaceDN w:val="0"/>
              <w:adjustRightInd w:val="0"/>
              <w:spacing w:after="120"/>
              <w:textAlignment w:val="baseline"/>
              <w:rPr>
                <w:rFonts w:ascii="Arial" w:eastAsia="新細明體" w:hAnsi="Arial" w:cs="Arial"/>
                <w:sz w:val="20"/>
                <w:szCs w:val="20"/>
              </w:rPr>
            </w:pPr>
            <w:r w:rsidRPr="005D75E4">
              <w:rPr>
                <w:rFonts w:ascii="Arial" w:eastAsia="新細明體" w:hAnsi="Arial" w:cs="Arial"/>
                <w:b/>
                <w:bCs/>
                <w:sz w:val="20"/>
                <w:szCs w:val="20"/>
              </w:rPr>
              <w:t>Relaxation method for RLM/BFD:</w:t>
            </w:r>
          </w:p>
          <w:p w14:paraId="74AB56D1" w14:textId="7D6ABD6D" w:rsidR="00944BDC" w:rsidRPr="005D75E4" w:rsidRDefault="003A552A" w:rsidP="009A37AF">
            <w:pPr>
              <w:pStyle w:val="afc"/>
              <w:numPr>
                <w:ilvl w:val="0"/>
                <w:numId w:val="37"/>
              </w:numPr>
              <w:spacing w:after="120"/>
              <w:rPr>
                <w:rFonts w:ascii="Arial" w:eastAsia="新細明體" w:hAnsi="Arial" w:cs="Arial"/>
                <w:lang w:val="en-US"/>
              </w:rPr>
            </w:pPr>
            <w:r w:rsidRPr="009A37AF">
              <w:rPr>
                <w:rFonts w:ascii="Arial" w:eastAsia="新細明體" w:hAnsi="Arial" w:cs="Arial"/>
              </w:rPr>
              <w:t>Identify candidate relaxation method(s), e.g., extended reporting delay</w:t>
            </w:r>
          </w:p>
        </w:tc>
      </w:tr>
      <w:tr w:rsidR="00BD64A8" w14:paraId="01406DE6" w14:textId="77777777" w:rsidTr="00B72040">
        <w:tc>
          <w:tcPr>
            <w:tcW w:w="984" w:type="dxa"/>
            <w:shd w:val="clear" w:color="auto" w:fill="D9E2F3" w:themeFill="accent5" w:themeFillTint="33"/>
          </w:tcPr>
          <w:p w14:paraId="36AA1EA7" w14:textId="65638EA3" w:rsidR="00BD64A8" w:rsidRPr="00300A6C" w:rsidRDefault="00AA1838"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Q</w:t>
            </w:r>
            <w:r>
              <w:rPr>
                <w:rFonts w:ascii="Arial" w:eastAsia="新細明體" w:hAnsi="Arial" w:cs="Arial"/>
                <w:sz w:val="20"/>
                <w:szCs w:val="20"/>
                <w:lang w:val="en-GB"/>
              </w:rPr>
              <w:t>1/2021</w:t>
            </w:r>
          </w:p>
        </w:tc>
        <w:tc>
          <w:tcPr>
            <w:tcW w:w="1451" w:type="dxa"/>
            <w:shd w:val="clear" w:color="auto" w:fill="D9E2F3" w:themeFill="accent5" w:themeFillTint="33"/>
          </w:tcPr>
          <w:p w14:paraId="3766C130" w14:textId="2D582284" w:rsidR="00BD64A8" w:rsidRPr="00300A6C" w:rsidRDefault="00944BDC"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R</w:t>
            </w:r>
            <w:r>
              <w:rPr>
                <w:rFonts w:ascii="Arial" w:eastAsia="新細明體" w:hAnsi="Arial" w:cs="Arial"/>
                <w:sz w:val="20"/>
                <w:szCs w:val="20"/>
                <w:lang w:val="en-GB"/>
              </w:rPr>
              <w:t>AN2#113</w:t>
            </w:r>
          </w:p>
        </w:tc>
        <w:tc>
          <w:tcPr>
            <w:tcW w:w="802" w:type="dxa"/>
            <w:shd w:val="clear" w:color="auto" w:fill="D9E2F3" w:themeFill="accent5" w:themeFillTint="33"/>
          </w:tcPr>
          <w:p w14:paraId="7C0E2414" w14:textId="2D4C731E" w:rsidR="00BD64A8" w:rsidRPr="00300A6C" w:rsidRDefault="004C4CC4"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1</w:t>
            </w:r>
          </w:p>
        </w:tc>
        <w:tc>
          <w:tcPr>
            <w:tcW w:w="6392" w:type="dxa"/>
            <w:shd w:val="clear" w:color="auto" w:fill="D9E2F3" w:themeFill="accent5" w:themeFillTint="33"/>
          </w:tcPr>
          <w:p w14:paraId="32CE7E2D" w14:textId="24BF7E8F" w:rsidR="00944BDC" w:rsidRPr="00944BDC" w:rsidRDefault="00944BDC" w:rsidP="00944BDC">
            <w:pPr>
              <w:overflowPunct w:val="0"/>
              <w:autoSpaceDE w:val="0"/>
              <w:autoSpaceDN w:val="0"/>
              <w:adjustRightInd w:val="0"/>
              <w:spacing w:after="120"/>
              <w:textAlignment w:val="baseline"/>
              <w:rPr>
                <w:rFonts w:ascii="Arial" w:eastAsia="新細明體" w:hAnsi="Arial" w:cs="Arial"/>
                <w:b/>
                <w:sz w:val="20"/>
                <w:szCs w:val="20"/>
                <w:lang w:val="en-GB"/>
              </w:rPr>
            </w:pPr>
            <w:r w:rsidRPr="00944BDC">
              <w:rPr>
                <w:rFonts w:ascii="Arial" w:eastAsia="新細明體" w:hAnsi="Arial" w:cs="Arial"/>
                <w:b/>
                <w:sz w:val="20"/>
                <w:szCs w:val="20"/>
                <w:lang w:val="en-GB"/>
              </w:rPr>
              <w:t>Idle</w:t>
            </w:r>
            <w:r w:rsidR="00175635">
              <w:rPr>
                <w:rFonts w:ascii="Arial" w:eastAsia="新細明體" w:hAnsi="Arial" w:cs="Arial"/>
                <w:b/>
                <w:sz w:val="20"/>
                <w:szCs w:val="20"/>
                <w:lang w:val="en-GB"/>
              </w:rPr>
              <w:t>/inactive</w:t>
            </w:r>
            <w:r w:rsidRPr="00944BDC">
              <w:rPr>
                <w:rFonts w:ascii="Arial" w:eastAsia="新細明體" w:hAnsi="Arial" w:cs="Arial"/>
                <w:b/>
                <w:sz w:val="20"/>
                <w:szCs w:val="20"/>
                <w:lang w:val="en-GB"/>
              </w:rPr>
              <w:t>-mode enhancements:</w:t>
            </w:r>
          </w:p>
          <w:p w14:paraId="458B04B5" w14:textId="5026581F" w:rsidR="00BD64A8" w:rsidRPr="00300A6C" w:rsidRDefault="00944BDC" w:rsidP="0048528D">
            <w:pPr>
              <w:pStyle w:val="afc"/>
              <w:numPr>
                <w:ilvl w:val="0"/>
                <w:numId w:val="37"/>
              </w:numPr>
              <w:spacing w:after="120"/>
              <w:rPr>
                <w:rFonts w:ascii="Arial" w:eastAsia="新細明體" w:hAnsi="Arial" w:cs="Arial"/>
              </w:rPr>
            </w:pPr>
            <w:r w:rsidRPr="00944BDC">
              <w:rPr>
                <w:rFonts w:ascii="Arial" w:eastAsia="新細明體" w:hAnsi="Arial" w:cs="Arial"/>
              </w:rPr>
              <w:t>Discuss stage-2 details</w:t>
            </w:r>
          </w:p>
        </w:tc>
      </w:tr>
      <w:tr w:rsidR="00BD64A8" w14:paraId="06A7B042" w14:textId="77777777" w:rsidTr="00B72040">
        <w:tc>
          <w:tcPr>
            <w:tcW w:w="984" w:type="dxa"/>
          </w:tcPr>
          <w:p w14:paraId="2C9D24A2" w14:textId="77777777" w:rsidR="00BD64A8" w:rsidRPr="00300A6C" w:rsidRDefault="00BD64A8" w:rsidP="00300A6C">
            <w:pPr>
              <w:overflowPunct w:val="0"/>
              <w:autoSpaceDE w:val="0"/>
              <w:autoSpaceDN w:val="0"/>
              <w:adjustRightInd w:val="0"/>
              <w:spacing w:after="120"/>
              <w:textAlignment w:val="baseline"/>
              <w:rPr>
                <w:rFonts w:ascii="Arial" w:eastAsia="新細明體" w:hAnsi="Arial" w:cs="Arial"/>
                <w:sz w:val="20"/>
                <w:szCs w:val="20"/>
                <w:lang w:val="en-GB"/>
              </w:rPr>
            </w:pPr>
          </w:p>
        </w:tc>
        <w:tc>
          <w:tcPr>
            <w:tcW w:w="1451" w:type="dxa"/>
          </w:tcPr>
          <w:p w14:paraId="23931EF7" w14:textId="7F1613B3" w:rsidR="00BD64A8" w:rsidRPr="00300A6C" w:rsidRDefault="00944BDC"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R</w:t>
            </w:r>
            <w:r>
              <w:rPr>
                <w:rFonts w:ascii="Arial" w:eastAsia="新細明體" w:hAnsi="Arial" w:cs="Arial"/>
                <w:sz w:val="20"/>
                <w:szCs w:val="20"/>
                <w:lang w:val="en-GB"/>
              </w:rPr>
              <w:t>AN1#104</w:t>
            </w:r>
          </w:p>
        </w:tc>
        <w:tc>
          <w:tcPr>
            <w:tcW w:w="802" w:type="dxa"/>
          </w:tcPr>
          <w:p w14:paraId="5E17A17A" w14:textId="68E9073C" w:rsidR="00BD64A8" w:rsidRPr="00300A6C" w:rsidRDefault="004C4CC4"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1</w:t>
            </w:r>
          </w:p>
        </w:tc>
        <w:tc>
          <w:tcPr>
            <w:tcW w:w="6392" w:type="dxa"/>
          </w:tcPr>
          <w:p w14:paraId="6DE1552E" w14:textId="41BD612F" w:rsidR="00944BDC" w:rsidRPr="00944BDC" w:rsidRDefault="00944BDC" w:rsidP="00944BDC">
            <w:pPr>
              <w:overflowPunct w:val="0"/>
              <w:autoSpaceDE w:val="0"/>
              <w:autoSpaceDN w:val="0"/>
              <w:adjustRightInd w:val="0"/>
              <w:spacing w:after="120"/>
              <w:textAlignment w:val="baseline"/>
              <w:rPr>
                <w:rFonts w:ascii="Arial" w:eastAsia="新細明體" w:hAnsi="Arial" w:cs="Arial"/>
                <w:b/>
                <w:sz w:val="20"/>
                <w:szCs w:val="20"/>
                <w:lang w:val="en-GB"/>
              </w:rPr>
            </w:pPr>
            <w:r w:rsidRPr="00944BDC">
              <w:rPr>
                <w:rFonts w:ascii="Arial" w:eastAsia="新細明體" w:hAnsi="Arial" w:cs="Arial"/>
                <w:b/>
                <w:sz w:val="20"/>
                <w:szCs w:val="20"/>
                <w:lang w:val="en-GB"/>
              </w:rPr>
              <w:t>Idle</w:t>
            </w:r>
            <w:r w:rsidR="001413BE">
              <w:rPr>
                <w:rFonts w:ascii="Arial" w:eastAsia="新細明體" w:hAnsi="Arial" w:cs="Arial"/>
                <w:b/>
                <w:sz w:val="20"/>
                <w:szCs w:val="20"/>
                <w:lang w:val="en-GB"/>
              </w:rPr>
              <w:t>/inactive</w:t>
            </w:r>
            <w:r w:rsidRPr="00944BDC">
              <w:rPr>
                <w:rFonts w:ascii="Arial" w:eastAsia="新細明體" w:hAnsi="Arial" w:cs="Arial"/>
                <w:b/>
                <w:sz w:val="20"/>
                <w:szCs w:val="20"/>
                <w:lang w:val="en-GB"/>
              </w:rPr>
              <w:t>-mode enhancements:</w:t>
            </w:r>
          </w:p>
          <w:p w14:paraId="788DB8DF" w14:textId="77777777" w:rsidR="00944BDC" w:rsidRPr="00944BDC" w:rsidRDefault="00944BDC" w:rsidP="00716683">
            <w:pPr>
              <w:pStyle w:val="afc"/>
              <w:numPr>
                <w:ilvl w:val="0"/>
                <w:numId w:val="37"/>
              </w:numPr>
              <w:spacing w:after="120"/>
              <w:rPr>
                <w:rFonts w:ascii="Arial" w:eastAsia="新細明體" w:hAnsi="Arial" w:cs="Arial"/>
              </w:rPr>
            </w:pPr>
            <w:r w:rsidRPr="00944BDC">
              <w:rPr>
                <w:rFonts w:ascii="Arial" w:eastAsia="新細明體" w:hAnsi="Arial" w:cs="Arial"/>
              </w:rPr>
              <w:t>Specify physical-layer design for paging enhancement(s)</w:t>
            </w:r>
          </w:p>
          <w:p w14:paraId="6FFF9A91" w14:textId="1A4FC4FB" w:rsidR="00944BDC" w:rsidRPr="00944BDC" w:rsidRDefault="00944BDC" w:rsidP="00716683">
            <w:pPr>
              <w:pStyle w:val="afc"/>
              <w:numPr>
                <w:ilvl w:val="0"/>
                <w:numId w:val="37"/>
              </w:numPr>
              <w:spacing w:after="120"/>
              <w:rPr>
                <w:rFonts w:ascii="Arial" w:eastAsia="新細明體" w:hAnsi="Arial" w:cs="Arial"/>
              </w:rPr>
            </w:pPr>
            <w:r w:rsidRPr="00944BDC">
              <w:rPr>
                <w:rFonts w:ascii="Arial" w:eastAsia="新細明體" w:hAnsi="Arial" w:cs="Arial"/>
              </w:rPr>
              <w:t>Specify RS information for idle-mode UEs</w:t>
            </w:r>
          </w:p>
          <w:p w14:paraId="3BD9AFBA" w14:textId="0389E261" w:rsidR="00944BDC" w:rsidRPr="00944BDC" w:rsidRDefault="00175635" w:rsidP="00944BDC">
            <w:pPr>
              <w:overflowPunct w:val="0"/>
              <w:autoSpaceDE w:val="0"/>
              <w:autoSpaceDN w:val="0"/>
              <w:adjustRightInd w:val="0"/>
              <w:spacing w:after="120"/>
              <w:textAlignment w:val="baseline"/>
              <w:rPr>
                <w:rFonts w:ascii="Arial" w:eastAsia="新細明體" w:hAnsi="Arial" w:cs="Arial"/>
                <w:b/>
                <w:sz w:val="20"/>
                <w:szCs w:val="20"/>
                <w:lang w:val="en-GB"/>
              </w:rPr>
            </w:pPr>
            <w:r>
              <w:rPr>
                <w:rFonts w:ascii="Arial" w:eastAsia="新細明體" w:hAnsi="Arial" w:cs="Arial"/>
                <w:b/>
                <w:sz w:val="20"/>
                <w:szCs w:val="20"/>
                <w:lang w:val="en-GB"/>
              </w:rPr>
              <w:t>Connected-</w:t>
            </w:r>
            <w:r w:rsidR="00944BDC" w:rsidRPr="00944BDC">
              <w:rPr>
                <w:rFonts w:ascii="Arial" w:eastAsia="新細明體" w:hAnsi="Arial" w:cs="Arial"/>
                <w:b/>
                <w:sz w:val="20"/>
                <w:szCs w:val="20"/>
                <w:lang w:val="en-GB"/>
              </w:rPr>
              <w:t>mode enhancements:</w:t>
            </w:r>
          </w:p>
          <w:p w14:paraId="4B9AA48E" w14:textId="29374093" w:rsidR="00BD64A8" w:rsidRPr="00300A6C" w:rsidRDefault="00944BDC" w:rsidP="007276F5">
            <w:pPr>
              <w:pStyle w:val="afc"/>
              <w:numPr>
                <w:ilvl w:val="0"/>
                <w:numId w:val="37"/>
              </w:numPr>
              <w:spacing w:after="120"/>
              <w:rPr>
                <w:rFonts w:ascii="Arial" w:eastAsia="新細明體" w:hAnsi="Arial" w:cs="Arial"/>
              </w:rPr>
            </w:pPr>
            <w:r w:rsidRPr="00944BDC">
              <w:rPr>
                <w:rFonts w:ascii="Arial" w:eastAsia="新細明體" w:hAnsi="Arial" w:cs="Arial"/>
              </w:rPr>
              <w:t>Specify DCI-based enhancement(s)</w:t>
            </w:r>
          </w:p>
        </w:tc>
      </w:tr>
      <w:tr w:rsidR="00BD64A8" w14:paraId="79EB8618" w14:textId="77777777" w:rsidTr="00B72040">
        <w:tc>
          <w:tcPr>
            <w:tcW w:w="984" w:type="dxa"/>
          </w:tcPr>
          <w:p w14:paraId="2960EE5F" w14:textId="77777777" w:rsidR="00BD64A8" w:rsidRPr="00300A6C" w:rsidRDefault="00BD64A8" w:rsidP="00300A6C">
            <w:pPr>
              <w:overflowPunct w:val="0"/>
              <w:autoSpaceDE w:val="0"/>
              <w:autoSpaceDN w:val="0"/>
              <w:adjustRightInd w:val="0"/>
              <w:spacing w:after="120"/>
              <w:textAlignment w:val="baseline"/>
              <w:rPr>
                <w:rFonts w:ascii="Arial" w:eastAsia="新細明體" w:hAnsi="Arial" w:cs="Arial"/>
                <w:sz w:val="20"/>
                <w:szCs w:val="20"/>
                <w:lang w:val="en-GB"/>
              </w:rPr>
            </w:pPr>
          </w:p>
        </w:tc>
        <w:tc>
          <w:tcPr>
            <w:tcW w:w="1451" w:type="dxa"/>
          </w:tcPr>
          <w:p w14:paraId="06A5853D" w14:textId="615A977F" w:rsidR="00BD64A8" w:rsidRPr="00300A6C" w:rsidRDefault="00944BDC"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R</w:t>
            </w:r>
            <w:r>
              <w:rPr>
                <w:rFonts w:ascii="Arial" w:eastAsia="新細明體" w:hAnsi="Arial" w:cs="Arial"/>
                <w:sz w:val="20"/>
                <w:szCs w:val="20"/>
                <w:lang w:val="en-GB"/>
              </w:rPr>
              <w:t>AN4#98</w:t>
            </w:r>
          </w:p>
        </w:tc>
        <w:tc>
          <w:tcPr>
            <w:tcW w:w="802" w:type="dxa"/>
          </w:tcPr>
          <w:p w14:paraId="16F516A8" w14:textId="545EBF05" w:rsidR="00BD64A8" w:rsidRPr="00300A6C" w:rsidRDefault="004C4CC4"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0</w:t>
            </w:r>
            <w:r>
              <w:rPr>
                <w:rFonts w:ascii="Arial" w:eastAsia="新細明體" w:hAnsi="Arial" w:cs="Arial"/>
                <w:sz w:val="20"/>
                <w:szCs w:val="20"/>
                <w:lang w:val="en-GB"/>
              </w:rPr>
              <w:t>.25</w:t>
            </w:r>
          </w:p>
        </w:tc>
        <w:tc>
          <w:tcPr>
            <w:tcW w:w="6392" w:type="dxa"/>
          </w:tcPr>
          <w:p w14:paraId="7FF9F30F" w14:textId="77777777" w:rsidR="009A37AF" w:rsidRPr="009A37AF" w:rsidRDefault="009A37AF" w:rsidP="009A37AF">
            <w:pPr>
              <w:overflowPunct w:val="0"/>
              <w:autoSpaceDE w:val="0"/>
              <w:autoSpaceDN w:val="0"/>
              <w:adjustRightInd w:val="0"/>
              <w:spacing w:after="120"/>
              <w:textAlignment w:val="baseline"/>
              <w:rPr>
                <w:rFonts w:ascii="Arial" w:eastAsia="新細明體" w:hAnsi="Arial" w:cs="Arial"/>
                <w:sz w:val="20"/>
                <w:szCs w:val="20"/>
              </w:rPr>
            </w:pPr>
            <w:r w:rsidRPr="009A37AF">
              <w:rPr>
                <w:rFonts w:ascii="Arial" w:eastAsia="新細明體" w:hAnsi="Arial" w:cs="Arial"/>
                <w:b/>
                <w:bCs/>
                <w:sz w:val="20"/>
                <w:szCs w:val="20"/>
              </w:rPr>
              <w:t>RLM/BFD relaxation:</w:t>
            </w:r>
          </w:p>
          <w:p w14:paraId="5372E5ED" w14:textId="52875387" w:rsidR="00BD64A8" w:rsidRPr="007276F5" w:rsidRDefault="003A552A" w:rsidP="007276F5">
            <w:pPr>
              <w:pStyle w:val="afc"/>
              <w:numPr>
                <w:ilvl w:val="0"/>
                <w:numId w:val="37"/>
              </w:numPr>
              <w:spacing w:after="120"/>
              <w:rPr>
                <w:rFonts w:ascii="Arial" w:eastAsia="新細明體" w:hAnsi="Arial" w:cs="Arial"/>
              </w:rPr>
            </w:pPr>
            <w:r w:rsidRPr="007276F5">
              <w:rPr>
                <w:rFonts w:ascii="Arial" w:eastAsia="新細明體" w:hAnsi="Arial" w:cs="Arial"/>
              </w:rPr>
              <w:t>Conclude beneficial relaxation method and feasible criterion for RLM/BFD</w:t>
            </w:r>
          </w:p>
        </w:tc>
      </w:tr>
      <w:tr w:rsidR="00BD64A8" w14:paraId="53144F78" w14:textId="77777777" w:rsidTr="00B72040">
        <w:tc>
          <w:tcPr>
            <w:tcW w:w="984" w:type="dxa"/>
            <w:shd w:val="clear" w:color="auto" w:fill="D9E2F3" w:themeFill="accent5" w:themeFillTint="33"/>
          </w:tcPr>
          <w:p w14:paraId="716A71F9" w14:textId="1FE8527E" w:rsidR="00BD64A8" w:rsidRPr="00300A6C" w:rsidRDefault="00AA1838"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Q</w:t>
            </w:r>
            <w:r>
              <w:rPr>
                <w:rFonts w:ascii="Arial" w:eastAsia="新細明體" w:hAnsi="Arial" w:cs="Arial"/>
                <w:sz w:val="20"/>
                <w:szCs w:val="20"/>
                <w:lang w:val="en-GB"/>
              </w:rPr>
              <w:t>2/2021</w:t>
            </w:r>
          </w:p>
        </w:tc>
        <w:tc>
          <w:tcPr>
            <w:tcW w:w="1451" w:type="dxa"/>
            <w:shd w:val="clear" w:color="auto" w:fill="D9E2F3" w:themeFill="accent5" w:themeFillTint="33"/>
          </w:tcPr>
          <w:p w14:paraId="1BA33F3E" w14:textId="1E932F19" w:rsidR="00BD64A8" w:rsidRPr="00300A6C" w:rsidRDefault="00AA1838"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R</w:t>
            </w:r>
            <w:r>
              <w:rPr>
                <w:rFonts w:ascii="Arial" w:eastAsia="新細明體" w:hAnsi="Arial" w:cs="Arial"/>
                <w:sz w:val="20"/>
                <w:szCs w:val="20"/>
                <w:lang w:val="en-GB"/>
              </w:rPr>
              <w:t>AN2#113bis</w:t>
            </w:r>
          </w:p>
        </w:tc>
        <w:tc>
          <w:tcPr>
            <w:tcW w:w="802" w:type="dxa"/>
            <w:shd w:val="clear" w:color="auto" w:fill="D9E2F3" w:themeFill="accent5" w:themeFillTint="33"/>
          </w:tcPr>
          <w:p w14:paraId="60BDE2A5" w14:textId="51D30FFC" w:rsidR="00BD64A8" w:rsidRPr="00300A6C" w:rsidRDefault="004C4CC4"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1</w:t>
            </w:r>
          </w:p>
        </w:tc>
        <w:tc>
          <w:tcPr>
            <w:tcW w:w="6392" w:type="dxa"/>
            <w:shd w:val="clear" w:color="auto" w:fill="D9E2F3" w:themeFill="accent5" w:themeFillTint="33"/>
          </w:tcPr>
          <w:p w14:paraId="1FE4956D" w14:textId="4678D63B" w:rsidR="00944BDC" w:rsidRPr="00944BDC" w:rsidRDefault="00944BDC" w:rsidP="00944BDC">
            <w:pPr>
              <w:overflowPunct w:val="0"/>
              <w:autoSpaceDE w:val="0"/>
              <w:autoSpaceDN w:val="0"/>
              <w:adjustRightInd w:val="0"/>
              <w:spacing w:after="120"/>
              <w:textAlignment w:val="baseline"/>
              <w:rPr>
                <w:rFonts w:ascii="Arial" w:eastAsia="新細明體" w:hAnsi="Arial" w:cs="Arial"/>
                <w:b/>
                <w:sz w:val="20"/>
                <w:szCs w:val="20"/>
                <w:lang w:val="en-GB"/>
              </w:rPr>
            </w:pPr>
            <w:r w:rsidRPr="00944BDC">
              <w:rPr>
                <w:rFonts w:ascii="Arial" w:eastAsia="新細明體" w:hAnsi="Arial" w:cs="Arial"/>
                <w:b/>
                <w:sz w:val="20"/>
                <w:szCs w:val="20"/>
                <w:lang w:val="en-GB"/>
              </w:rPr>
              <w:t>Idle</w:t>
            </w:r>
            <w:r w:rsidR="003A2B10">
              <w:rPr>
                <w:rFonts w:ascii="Arial" w:eastAsia="新細明體" w:hAnsi="Arial" w:cs="Arial"/>
                <w:b/>
                <w:sz w:val="20"/>
                <w:szCs w:val="20"/>
                <w:lang w:val="en-GB"/>
              </w:rPr>
              <w:t>/inactive</w:t>
            </w:r>
            <w:r w:rsidR="0059552A">
              <w:rPr>
                <w:rFonts w:ascii="Arial" w:eastAsia="新細明體" w:hAnsi="Arial" w:cs="Arial"/>
                <w:b/>
                <w:sz w:val="20"/>
                <w:szCs w:val="20"/>
                <w:lang w:val="en-GB"/>
              </w:rPr>
              <w:t xml:space="preserve">-mode </w:t>
            </w:r>
            <w:r w:rsidRPr="00944BDC">
              <w:rPr>
                <w:rFonts w:ascii="Arial" w:eastAsia="新細明體" w:hAnsi="Arial" w:cs="Arial"/>
                <w:b/>
                <w:sz w:val="20"/>
                <w:szCs w:val="20"/>
                <w:lang w:val="en-GB"/>
              </w:rPr>
              <w:t>enhancements:</w:t>
            </w:r>
          </w:p>
          <w:p w14:paraId="0C717D93" w14:textId="77777777" w:rsidR="009D5E56" w:rsidRDefault="00944BDC" w:rsidP="00944BDC">
            <w:pPr>
              <w:pStyle w:val="afc"/>
              <w:numPr>
                <w:ilvl w:val="0"/>
                <w:numId w:val="37"/>
              </w:numPr>
              <w:spacing w:after="120"/>
              <w:rPr>
                <w:rFonts w:ascii="Arial" w:eastAsia="新細明體" w:hAnsi="Arial" w:cs="Arial"/>
              </w:rPr>
            </w:pPr>
            <w:r w:rsidRPr="009D5E56">
              <w:rPr>
                <w:rFonts w:ascii="Arial" w:eastAsia="新細明體" w:hAnsi="Arial" w:cs="Arial"/>
              </w:rPr>
              <w:t>Conclude stage-2 details</w:t>
            </w:r>
          </w:p>
          <w:p w14:paraId="321663FC" w14:textId="67221DFD" w:rsidR="00944BDC" w:rsidRPr="009D5E56" w:rsidRDefault="00944BDC" w:rsidP="00944BDC">
            <w:pPr>
              <w:pStyle w:val="afc"/>
              <w:numPr>
                <w:ilvl w:val="0"/>
                <w:numId w:val="37"/>
              </w:numPr>
              <w:spacing w:after="120"/>
              <w:rPr>
                <w:rFonts w:ascii="Arial" w:eastAsia="新細明體" w:hAnsi="Arial" w:cs="Arial"/>
              </w:rPr>
            </w:pPr>
            <w:r w:rsidRPr="009D5E56">
              <w:rPr>
                <w:rFonts w:ascii="Arial" w:eastAsia="新細明體" w:hAnsi="Arial" w:cs="Arial"/>
              </w:rPr>
              <w:t>Discuss stage-3 details</w:t>
            </w:r>
          </w:p>
          <w:p w14:paraId="6FACCBD3" w14:textId="2006773E" w:rsidR="00BD64A8" w:rsidRPr="009D5E56" w:rsidRDefault="00944BDC" w:rsidP="00944BDC">
            <w:pPr>
              <w:overflowPunct w:val="0"/>
              <w:autoSpaceDE w:val="0"/>
              <w:autoSpaceDN w:val="0"/>
              <w:adjustRightInd w:val="0"/>
              <w:spacing w:after="120"/>
              <w:textAlignment w:val="baseline"/>
              <w:rPr>
                <w:rFonts w:ascii="Arial" w:eastAsia="新細明體" w:hAnsi="Arial" w:cs="Arial"/>
                <w:b/>
                <w:sz w:val="20"/>
                <w:szCs w:val="20"/>
                <w:lang w:val="en-GB"/>
              </w:rPr>
            </w:pPr>
            <w:r w:rsidRPr="009D5E56">
              <w:rPr>
                <w:rFonts w:ascii="Arial" w:eastAsia="新細明體" w:hAnsi="Arial" w:cs="Arial"/>
                <w:b/>
                <w:sz w:val="20"/>
                <w:szCs w:val="20"/>
                <w:lang w:val="en-GB"/>
              </w:rPr>
              <w:t>Progress on running CRs</w:t>
            </w:r>
          </w:p>
        </w:tc>
      </w:tr>
      <w:tr w:rsidR="00BD64A8" w14:paraId="39F6BB21" w14:textId="77777777" w:rsidTr="00B72040">
        <w:tc>
          <w:tcPr>
            <w:tcW w:w="984" w:type="dxa"/>
          </w:tcPr>
          <w:p w14:paraId="5BEC5615" w14:textId="77777777" w:rsidR="00BD64A8" w:rsidRPr="00300A6C" w:rsidRDefault="00BD64A8" w:rsidP="00300A6C">
            <w:pPr>
              <w:overflowPunct w:val="0"/>
              <w:autoSpaceDE w:val="0"/>
              <w:autoSpaceDN w:val="0"/>
              <w:adjustRightInd w:val="0"/>
              <w:spacing w:after="120"/>
              <w:textAlignment w:val="baseline"/>
              <w:rPr>
                <w:rFonts w:ascii="Arial" w:eastAsia="新細明體" w:hAnsi="Arial" w:cs="Arial"/>
                <w:sz w:val="20"/>
                <w:szCs w:val="20"/>
                <w:lang w:val="en-GB"/>
              </w:rPr>
            </w:pPr>
          </w:p>
        </w:tc>
        <w:tc>
          <w:tcPr>
            <w:tcW w:w="1451" w:type="dxa"/>
          </w:tcPr>
          <w:p w14:paraId="14AF47E3" w14:textId="017875DB" w:rsidR="00BD64A8" w:rsidRPr="00300A6C" w:rsidRDefault="009A37AF"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R</w:t>
            </w:r>
            <w:r>
              <w:rPr>
                <w:rFonts w:ascii="Arial" w:eastAsia="新細明體" w:hAnsi="Arial" w:cs="Arial"/>
                <w:sz w:val="20"/>
                <w:szCs w:val="20"/>
                <w:lang w:val="en-GB"/>
              </w:rPr>
              <w:t>AN1#104bis</w:t>
            </w:r>
          </w:p>
        </w:tc>
        <w:tc>
          <w:tcPr>
            <w:tcW w:w="802" w:type="dxa"/>
          </w:tcPr>
          <w:p w14:paraId="2365844B" w14:textId="3EAC12D5" w:rsidR="00BD64A8" w:rsidRPr="00300A6C" w:rsidRDefault="00A23442"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sz w:val="20"/>
                <w:szCs w:val="20"/>
                <w:lang w:val="en-GB"/>
              </w:rPr>
              <w:t>1</w:t>
            </w:r>
          </w:p>
        </w:tc>
        <w:tc>
          <w:tcPr>
            <w:tcW w:w="6392" w:type="dxa"/>
          </w:tcPr>
          <w:p w14:paraId="7BBF0C06" w14:textId="6AEBF33D" w:rsidR="009A37AF" w:rsidRPr="009A37AF" w:rsidRDefault="009A37AF" w:rsidP="009A37AF">
            <w:pPr>
              <w:overflowPunct w:val="0"/>
              <w:autoSpaceDE w:val="0"/>
              <w:autoSpaceDN w:val="0"/>
              <w:adjustRightInd w:val="0"/>
              <w:spacing w:after="120"/>
              <w:textAlignment w:val="baseline"/>
              <w:rPr>
                <w:rFonts w:ascii="Arial" w:eastAsia="新細明體" w:hAnsi="Arial" w:cs="Arial"/>
                <w:b/>
                <w:sz w:val="20"/>
                <w:szCs w:val="20"/>
                <w:lang w:val="en-GB"/>
              </w:rPr>
            </w:pPr>
            <w:r w:rsidRPr="009A37AF">
              <w:rPr>
                <w:rFonts w:ascii="Arial" w:eastAsia="新細明體" w:hAnsi="Arial" w:cs="Arial"/>
                <w:b/>
                <w:sz w:val="20"/>
                <w:szCs w:val="20"/>
                <w:lang w:val="en-GB"/>
              </w:rPr>
              <w:t>Idle</w:t>
            </w:r>
            <w:r w:rsidR="006014F9">
              <w:rPr>
                <w:rFonts w:ascii="Arial" w:eastAsia="新細明體" w:hAnsi="Arial" w:cs="Arial"/>
                <w:b/>
                <w:sz w:val="20"/>
                <w:szCs w:val="20"/>
                <w:lang w:val="en-GB"/>
              </w:rPr>
              <w:t>/inactive</w:t>
            </w:r>
            <w:r w:rsidRPr="009A37AF">
              <w:rPr>
                <w:rFonts w:ascii="Arial" w:eastAsia="新細明體" w:hAnsi="Arial" w:cs="Arial"/>
                <w:b/>
                <w:sz w:val="20"/>
                <w:szCs w:val="20"/>
                <w:lang w:val="en-GB"/>
              </w:rPr>
              <w:t>-mode enhancements:</w:t>
            </w:r>
          </w:p>
          <w:p w14:paraId="6B3D3A83" w14:textId="77777777" w:rsidR="009A37AF" w:rsidRPr="009A37AF" w:rsidRDefault="009A37AF" w:rsidP="005932C6">
            <w:pPr>
              <w:pStyle w:val="afc"/>
              <w:numPr>
                <w:ilvl w:val="0"/>
                <w:numId w:val="37"/>
              </w:numPr>
              <w:spacing w:after="120"/>
              <w:rPr>
                <w:rFonts w:ascii="Arial" w:eastAsia="新細明體" w:hAnsi="Arial" w:cs="Arial"/>
              </w:rPr>
            </w:pPr>
            <w:r w:rsidRPr="009A37AF">
              <w:rPr>
                <w:rFonts w:ascii="Arial" w:eastAsia="新細明體" w:hAnsi="Arial" w:cs="Arial"/>
              </w:rPr>
              <w:t>Specify physical-layer design for paging enhancement(s)</w:t>
            </w:r>
          </w:p>
          <w:p w14:paraId="7932571D" w14:textId="07020D66" w:rsidR="009A37AF" w:rsidRPr="009A37AF" w:rsidRDefault="009A37AF" w:rsidP="005932C6">
            <w:pPr>
              <w:pStyle w:val="afc"/>
              <w:numPr>
                <w:ilvl w:val="0"/>
                <w:numId w:val="37"/>
              </w:numPr>
              <w:spacing w:after="120"/>
              <w:rPr>
                <w:rFonts w:ascii="Arial" w:eastAsia="新細明體" w:hAnsi="Arial" w:cs="Arial"/>
              </w:rPr>
            </w:pPr>
            <w:r w:rsidRPr="009A37AF">
              <w:rPr>
                <w:rFonts w:ascii="Arial" w:eastAsia="新細明體" w:hAnsi="Arial" w:cs="Arial"/>
              </w:rPr>
              <w:t>Specify RS information for idle-mode UEs</w:t>
            </w:r>
          </w:p>
          <w:p w14:paraId="1B44E5E1" w14:textId="6B696311" w:rsidR="009A37AF" w:rsidRPr="009A37AF" w:rsidRDefault="00763740" w:rsidP="009A37AF">
            <w:pPr>
              <w:overflowPunct w:val="0"/>
              <w:autoSpaceDE w:val="0"/>
              <w:autoSpaceDN w:val="0"/>
              <w:adjustRightInd w:val="0"/>
              <w:spacing w:after="120"/>
              <w:textAlignment w:val="baseline"/>
              <w:rPr>
                <w:rFonts w:ascii="Arial" w:eastAsia="新細明體" w:hAnsi="Arial" w:cs="Arial"/>
                <w:b/>
                <w:sz w:val="20"/>
                <w:szCs w:val="20"/>
                <w:lang w:val="en-GB"/>
              </w:rPr>
            </w:pPr>
            <w:r>
              <w:rPr>
                <w:rFonts w:ascii="Arial" w:eastAsia="新細明體" w:hAnsi="Arial" w:cs="Arial"/>
                <w:b/>
                <w:sz w:val="20"/>
                <w:szCs w:val="20"/>
                <w:lang w:val="en-GB"/>
              </w:rPr>
              <w:t>Connected-</w:t>
            </w:r>
            <w:r w:rsidR="009A37AF" w:rsidRPr="009A37AF">
              <w:rPr>
                <w:rFonts w:ascii="Arial" w:eastAsia="新細明體" w:hAnsi="Arial" w:cs="Arial"/>
                <w:b/>
                <w:sz w:val="20"/>
                <w:szCs w:val="20"/>
                <w:lang w:val="en-GB"/>
              </w:rPr>
              <w:t>mode enhancements:</w:t>
            </w:r>
          </w:p>
          <w:p w14:paraId="0110AF3E" w14:textId="74C8B6CD" w:rsidR="009A37AF" w:rsidRPr="009A37AF" w:rsidRDefault="009A37AF" w:rsidP="005932C6">
            <w:pPr>
              <w:pStyle w:val="afc"/>
              <w:numPr>
                <w:ilvl w:val="0"/>
                <w:numId w:val="37"/>
              </w:numPr>
              <w:spacing w:after="120"/>
              <w:rPr>
                <w:rFonts w:ascii="Arial" w:eastAsia="新細明體" w:hAnsi="Arial" w:cs="Arial"/>
              </w:rPr>
            </w:pPr>
            <w:r w:rsidRPr="009A37AF">
              <w:rPr>
                <w:rFonts w:ascii="Arial" w:eastAsia="新細明體" w:hAnsi="Arial" w:cs="Arial"/>
              </w:rPr>
              <w:t>Specify DCI-based enhancement(s)</w:t>
            </w:r>
          </w:p>
          <w:p w14:paraId="0890E6E6" w14:textId="781F848F" w:rsidR="00BD64A8" w:rsidRPr="00460461" w:rsidRDefault="009A37AF" w:rsidP="009A37AF">
            <w:pPr>
              <w:overflowPunct w:val="0"/>
              <w:autoSpaceDE w:val="0"/>
              <w:autoSpaceDN w:val="0"/>
              <w:adjustRightInd w:val="0"/>
              <w:spacing w:after="120"/>
              <w:textAlignment w:val="baseline"/>
              <w:rPr>
                <w:rFonts w:ascii="Arial" w:eastAsia="新細明體" w:hAnsi="Arial" w:cs="Arial"/>
                <w:b/>
                <w:sz w:val="20"/>
                <w:szCs w:val="20"/>
                <w:lang w:val="en-GB"/>
              </w:rPr>
            </w:pPr>
            <w:r w:rsidRPr="00460461">
              <w:rPr>
                <w:rFonts w:ascii="Arial" w:eastAsia="新細明體" w:hAnsi="Arial" w:cs="Arial"/>
                <w:b/>
                <w:sz w:val="20"/>
                <w:szCs w:val="20"/>
                <w:lang w:val="en-GB"/>
              </w:rPr>
              <w:t>LS Initial RRC parameters to RAN2</w:t>
            </w:r>
          </w:p>
        </w:tc>
      </w:tr>
      <w:tr w:rsidR="00BD64A8" w14:paraId="4A03760B" w14:textId="77777777" w:rsidTr="00B72040">
        <w:tc>
          <w:tcPr>
            <w:tcW w:w="984" w:type="dxa"/>
          </w:tcPr>
          <w:p w14:paraId="6D4672DD" w14:textId="77777777" w:rsidR="00BD64A8" w:rsidRPr="00300A6C" w:rsidRDefault="00BD64A8" w:rsidP="00300A6C">
            <w:pPr>
              <w:overflowPunct w:val="0"/>
              <w:autoSpaceDE w:val="0"/>
              <w:autoSpaceDN w:val="0"/>
              <w:adjustRightInd w:val="0"/>
              <w:spacing w:after="120"/>
              <w:textAlignment w:val="baseline"/>
              <w:rPr>
                <w:rFonts w:ascii="Arial" w:eastAsia="新細明體" w:hAnsi="Arial" w:cs="Arial"/>
                <w:sz w:val="20"/>
                <w:szCs w:val="20"/>
                <w:lang w:val="en-GB"/>
              </w:rPr>
            </w:pPr>
          </w:p>
        </w:tc>
        <w:tc>
          <w:tcPr>
            <w:tcW w:w="1451" w:type="dxa"/>
          </w:tcPr>
          <w:p w14:paraId="42B17E39" w14:textId="7A09D80A" w:rsidR="00BD64A8" w:rsidRPr="00300A6C" w:rsidRDefault="009A37AF"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R</w:t>
            </w:r>
            <w:r>
              <w:rPr>
                <w:rFonts w:ascii="Arial" w:eastAsia="新細明體" w:hAnsi="Arial" w:cs="Arial"/>
                <w:sz w:val="20"/>
                <w:szCs w:val="20"/>
                <w:lang w:val="en-GB"/>
              </w:rPr>
              <w:t>AN</w:t>
            </w:r>
            <w:r w:rsidR="009D5E56">
              <w:rPr>
                <w:rFonts w:ascii="Arial" w:eastAsia="新細明體" w:hAnsi="Arial" w:cs="Arial"/>
                <w:sz w:val="20"/>
                <w:szCs w:val="20"/>
                <w:lang w:val="en-GB"/>
              </w:rPr>
              <w:t>4</w:t>
            </w:r>
            <w:r>
              <w:rPr>
                <w:rFonts w:ascii="Arial" w:eastAsia="新細明體" w:hAnsi="Arial" w:cs="Arial" w:hint="eastAsia"/>
                <w:sz w:val="20"/>
                <w:szCs w:val="20"/>
                <w:lang w:val="en-GB"/>
              </w:rPr>
              <w:t>#98bis</w:t>
            </w:r>
          </w:p>
        </w:tc>
        <w:tc>
          <w:tcPr>
            <w:tcW w:w="802" w:type="dxa"/>
          </w:tcPr>
          <w:p w14:paraId="2E4426F3" w14:textId="4553AC92" w:rsidR="00BD64A8" w:rsidRPr="00300A6C" w:rsidRDefault="004C4CC4"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0</w:t>
            </w:r>
            <w:r>
              <w:rPr>
                <w:rFonts w:ascii="Arial" w:eastAsia="新細明體" w:hAnsi="Arial" w:cs="Arial"/>
                <w:sz w:val="20"/>
                <w:szCs w:val="20"/>
                <w:lang w:val="en-GB"/>
              </w:rPr>
              <w:t>.25</w:t>
            </w:r>
          </w:p>
        </w:tc>
        <w:tc>
          <w:tcPr>
            <w:tcW w:w="6392" w:type="dxa"/>
          </w:tcPr>
          <w:p w14:paraId="445977A2" w14:textId="05F101F9" w:rsidR="009D5E56" w:rsidRPr="009D5E56" w:rsidRDefault="009D5E56" w:rsidP="009D5E56">
            <w:pPr>
              <w:overflowPunct w:val="0"/>
              <w:autoSpaceDE w:val="0"/>
              <w:autoSpaceDN w:val="0"/>
              <w:adjustRightInd w:val="0"/>
              <w:spacing w:after="120"/>
              <w:textAlignment w:val="baseline"/>
              <w:rPr>
                <w:rFonts w:ascii="Arial" w:eastAsia="新細明體" w:hAnsi="Arial" w:cs="Arial"/>
                <w:sz w:val="20"/>
                <w:szCs w:val="20"/>
              </w:rPr>
            </w:pPr>
            <w:r w:rsidRPr="009D5E56">
              <w:rPr>
                <w:rFonts w:ascii="Arial" w:eastAsia="新細明體" w:hAnsi="Arial" w:cs="Arial"/>
                <w:b/>
                <w:bCs/>
                <w:sz w:val="20"/>
                <w:szCs w:val="20"/>
              </w:rPr>
              <w:t xml:space="preserve">RLM/BFD </w:t>
            </w:r>
            <w:r w:rsidR="00502CA9">
              <w:rPr>
                <w:rFonts w:ascii="Arial" w:eastAsia="新細明體" w:hAnsi="Arial" w:cs="Arial"/>
                <w:b/>
                <w:bCs/>
                <w:sz w:val="20"/>
                <w:szCs w:val="20"/>
              </w:rPr>
              <w:t xml:space="preserve">measurement </w:t>
            </w:r>
            <w:r w:rsidRPr="009D5E56">
              <w:rPr>
                <w:rFonts w:ascii="Arial" w:eastAsia="新細明體" w:hAnsi="Arial" w:cs="Arial"/>
                <w:b/>
                <w:bCs/>
                <w:sz w:val="20"/>
                <w:szCs w:val="20"/>
              </w:rPr>
              <w:t>relaxation:</w:t>
            </w:r>
          </w:p>
          <w:p w14:paraId="374F4BBB" w14:textId="5C60CD9D" w:rsidR="001514F3" w:rsidRPr="008B7686" w:rsidRDefault="003A552A" w:rsidP="008B7686">
            <w:pPr>
              <w:pStyle w:val="afc"/>
              <w:numPr>
                <w:ilvl w:val="0"/>
                <w:numId w:val="48"/>
              </w:numPr>
              <w:spacing w:after="120"/>
              <w:rPr>
                <w:rFonts w:ascii="Arial" w:eastAsia="新細明體" w:hAnsi="Arial" w:cs="Arial"/>
              </w:rPr>
            </w:pPr>
            <w:r w:rsidRPr="008B7686">
              <w:rPr>
                <w:rFonts w:ascii="Arial" w:eastAsia="新細明體" w:hAnsi="Arial" w:cs="Arial"/>
              </w:rPr>
              <w:t xml:space="preserve">Specify </w:t>
            </w:r>
            <w:r w:rsidR="00381EBF">
              <w:rPr>
                <w:rFonts w:ascii="Arial" w:eastAsia="新細明體" w:hAnsi="Arial" w:cs="Arial"/>
              </w:rPr>
              <w:t xml:space="preserve">measurement </w:t>
            </w:r>
            <w:r w:rsidRPr="008B7686">
              <w:rPr>
                <w:rFonts w:ascii="Arial" w:eastAsia="新細明體" w:hAnsi="Arial" w:cs="Arial"/>
              </w:rPr>
              <w:t>relaxation method</w:t>
            </w:r>
            <w:r w:rsidR="00AE19F9">
              <w:rPr>
                <w:rFonts w:ascii="Arial" w:eastAsia="新細明體" w:hAnsi="Arial" w:cs="Arial"/>
              </w:rPr>
              <w:t>(s)</w:t>
            </w:r>
            <w:r w:rsidR="00C04618">
              <w:rPr>
                <w:rFonts w:ascii="Arial" w:eastAsia="新細明體" w:hAnsi="Arial" w:cs="Arial"/>
              </w:rPr>
              <w:t xml:space="preserve"> and the corresponding criteria</w:t>
            </w:r>
            <w:r w:rsidRPr="008B7686">
              <w:rPr>
                <w:rFonts w:ascii="Arial" w:eastAsia="新細明體" w:hAnsi="Arial" w:cs="Arial"/>
              </w:rPr>
              <w:t xml:space="preserve"> for RLM/BFD</w:t>
            </w:r>
          </w:p>
          <w:p w14:paraId="079714BE" w14:textId="5F6508AA" w:rsidR="00BD64A8" w:rsidRPr="009D5E56" w:rsidRDefault="009D5E56" w:rsidP="00300A6C">
            <w:pPr>
              <w:overflowPunct w:val="0"/>
              <w:autoSpaceDE w:val="0"/>
              <w:autoSpaceDN w:val="0"/>
              <w:adjustRightInd w:val="0"/>
              <w:spacing w:after="120"/>
              <w:textAlignment w:val="baseline"/>
              <w:rPr>
                <w:rFonts w:ascii="Arial" w:eastAsia="新細明體" w:hAnsi="Arial" w:cs="Arial"/>
                <w:sz w:val="20"/>
                <w:szCs w:val="20"/>
              </w:rPr>
            </w:pPr>
            <w:r w:rsidRPr="009D5E56">
              <w:rPr>
                <w:rFonts w:ascii="Arial" w:eastAsia="新細明體" w:hAnsi="Arial" w:cs="Arial"/>
                <w:b/>
                <w:bCs/>
                <w:sz w:val="20"/>
                <w:szCs w:val="20"/>
              </w:rPr>
              <w:t>LS Initial RRC parameters to RAN2</w:t>
            </w:r>
          </w:p>
        </w:tc>
      </w:tr>
      <w:tr w:rsidR="00BD64A8" w14:paraId="42467A81" w14:textId="77777777" w:rsidTr="00B72040">
        <w:tc>
          <w:tcPr>
            <w:tcW w:w="984" w:type="dxa"/>
            <w:shd w:val="clear" w:color="auto" w:fill="D9E2F3" w:themeFill="accent5" w:themeFillTint="33"/>
          </w:tcPr>
          <w:p w14:paraId="512AEAE1" w14:textId="77777777" w:rsidR="00BD64A8" w:rsidRPr="00300A6C" w:rsidRDefault="00BD64A8" w:rsidP="00300A6C">
            <w:pPr>
              <w:overflowPunct w:val="0"/>
              <w:autoSpaceDE w:val="0"/>
              <w:autoSpaceDN w:val="0"/>
              <w:adjustRightInd w:val="0"/>
              <w:spacing w:after="120"/>
              <w:textAlignment w:val="baseline"/>
              <w:rPr>
                <w:rFonts w:ascii="Arial" w:eastAsia="新細明體" w:hAnsi="Arial" w:cs="Arial"/>
                <w:sz w:val="20"/>
                <w:szCs w:val="20"/>
                <w:lang w:val="en-GB"/>
              </w:rPr>
            </w:pPr>
          </w:p>
        </w:tc>
        <w:tc>
          <w:tcPr>
            <w:tcW w:w="1451" w:type="dxa"/>
            <w:shd w:val="clear" w:color="auto" w:fill="D9E2F3" w:themeFill="accent5" w:themeFillTint="33"/>
          </w:tcPr>
          <w:p w14:paraId="76818C9B" w14:textId="217FC182" w:rsidR="00BD64A8" w:rsidRPr="00300A6C" w:rsidRDefault="009D5E56"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R</w:t>
            </w:r>
            <w:r>
              <w:rPr>
                <w:rFonts w:ascii="Arial" w:eastAsia="新細明體" w:hAnsi="Arial" w:cs="Arial"/>
                <w:sz w:val="20"/>
                <w:szCs w:val="20"/>
                <w:lang w:val="en-GB"/>
              </w:rPr>
              <w:t>AN2#114</w:t>
            </w:r>
          </w:p>
        </w:tc>
        <w:tc>
          <w:tcPr>
            <w:tcW w:w="802" w:type="dxa"/>
            <w:shd w:val="clear" w:color="auto" w:fill="D9E2F3" w:themeFill="accent5" w:themeFillTint="33"/>
          </w:tcPr>
          <w:p w14:paraId="62FC1277" w14:textId="36103F32" w:rsidR="00BD64A8" w:rsidRPr="00300A6C" w:rsidRDefault="004C4CC4"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1</w:t>
            </w:r>
          </w:p>
        </w:tc>
        <w:tc>
          <w:tcPr>
            <w:tcW w:w="6392" w:type="dxa"/>
            <w:shd w:val="clear" w:color="auto" w:fill="D9E2F3" w:themeFill="accent5" w:themeFillTint="33"/>
          </w:tcPr>
          <w:p w14:paraId="4AE5A2E0" w14:textId="7D33845B" w:rsidR="009D5E56" w:rsidRPr="009D5E56" w:rsidRDefault="009D5E56" w:rsidP="009D5E56">
            <w:pPr>
              <w:overflowPunct w:val="0"/>
              <w:autoSpaceDE w:val="0"/>
              <w:autoSpaceDN w:val="0"/>
              <w:adjustRightInd w:val="0"/>
              <w:spacing w:after="120"/>
              <w:textAlignment w:val="baseline"/>
              <w:rPr>
                <w:rFonts w:ascii="Arial" w:eastAsia="新細明體" w:hAnsi="Arial" w:cs="Arial"/>
                <w:sz w:val="20"/>
                <w:szCs w:val="20"/>
              </w:rPr>
            </w:pPr>
            <w:r w:rsidRPr="009D5E56">
              <w:rPr>
                <w:rFonts w:ascii="Arial" w:eastAsia="新細明體" w:hAnsi="Arial" w:cs="Arial"/>
                <w:b/>
                <w:bCs/>
                <w:sz w:val="20"/>
                <w:szCs w:val="20"/>
              </w:rPr>
              <w:t>Idle</w:t>
            </w:r>
            <w:r w:rsidR="006A0217">
              <w:rPr>
                <w:rFonts w:ascii="Arial" w:eastAsia="新細明體" w:hAnsi="Arial" w:cs="Arial"/>
                <w:b/>
                <w:bCs/>
                <w:sz w:val="20"/>
                <w:szCs w:val="20"/>
              </w:rPr>
              <w:t>/inactive</w:t>
            </w:r>
            <w:r w:rsidRPr="009D5E56">
              <w:rPr>
                <w:rFonts w:ascii="Arial" w:eastAsia="新細明體" w:hAnsi="Arial" w:cs="Arial"/>
                <w:b/>
                <w:bCs/>
                <w:sz w:val="20"/>
                <w:szCs w:val="20"/>
              </w:rPr>
              <w:t>-mode enhancements:</w:t>
            </w:r>
          </w:p>
          <w:p w14:paraId="66A643B7" w14:textId="3F423B1A" w:rsidR="009D5E56" w:rsidRPr="008B7686" w:rsidRDefault="009D5E56" w:rsidP="008B7686">
            <w:pPr>
              <w:pStyle w:val="afc"/>
              <w:numPr>
                <w:ilvl w:val="0"/>
                <w:numId w:val="48"/>
              </w:numPr>
              <w:spacing w:after="120"/>
              <w:rPr>
                <w:rFonts w:ascii="Arial" w:eastAsia="新細明體" w:hAnsi="Arial" w:cs="Arial"/>
              </w:rPr>
            </w:pPr>
            <w:r w:rsidRPr="008B7686">
              <w:rPr>
                <w:rFonts w:ascii="Arial" w:eastAsia="新細明體" w:hAnsi="Arial" w:cs="Arial"/>
              </w:rPr>
              <w:t>Conclude stage-3 details</w:t>
            </w:r>
          </w:p>
          <w:p w14:paraId="7B5D3851" w14:textId="1ECABEFE" w:rsidR="00BD64A8" w:rsidRPr="008B7686" w:rsidRDefault="009D5E56" w:rsidP="00300A6C">
            <w:pPr>
              <w:overflowPunct w:val="0"/>
              <w:autoSpaceDE w:val="0"/>
              <w:autoSpaceDN w:val="0"/>
              <w:adjustRightInd w:val="0"/>
              <w:spacing w:after="120"/>
              <w:textAlignment w:val="baseline"/>
              <w:rPr>
                <w:rFonts w:ascii="Arial" w:eastAsia="新細明體" w:hAnsi="Arial" w:cs="Arial"/>
                <w:sz w:val="20"/>
                <w:szCs w:val="20"/>
              </w:rPr>
            </w:pPr>
            <w:r w:rsidRPr="009D5E56">
              <w:rPr>
                <w:rFonts w:ascii="Arial" w:eastAsia="新細明體" w:hAnsi="Arial" w:cs="Arial"/>
                <w:b/>
                <w:bCs/>
                <w:sz w:val="20"/>
                <w:szCs w:val="20"/>
              </w:rPr>
              <w:t>Progress on running CRs</w:t>
            </w:r>
          </w:p>
        </w:tc>
      </w:tr>
      <w:tr w:rsidR="00BD64A8" w14:paraId="2BBA4F29" w14:textId="77777777" w:rsidTr="00B72040">
        <w:tc>
          <w:tcPr>
            <w:tcW w:w="984" w:type="dxa"/>
          </w:tcPr>
          <w:p w14:paraId="25D6B976" w14:textId="77777777" w:rsidR="00BD64A8" w:rsidRPr="00300A6C" w:rsidRDefault="00BD64A8" w:rsidP="00300A6C">
            <w:pPr>
              <w:overflowPunct w:val="0"/>
              <w:autoSpaceDE w:val="0"/>
              <w:autoSpaceDN w:val="0"/>
              <w:adjustRightInd w:val="0"/>
              <w:spacing w:after="120"/>
              <w:textAlignment w:val="baseline"/>
              <w:rPr>
                <w:rFonts w:ascii="Arial" w:eastAsia="新細明體" w:hAnsi="Arial" w:cs="Arial"/>
                <w:sz w:val="20"/>
                <w:szCs w:val="20"/>
                <w:lang w:val="en-GB"/>
              </w:rPr>
            </w:pPr>
          </w:p>
        </w:tc>
        <w:tc>
          <w:tcPr>
            <w:tcW w:w="1451" w:type="dxa"/>
          </w:tcPr>
          <w:p w14:paraId="3995A8A7" w14:textId="242DEF46" w:rsidR="00BD64A8" w:rsidRPr="00300A6C" w:rsidRDefault="009D5E56"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R</w:t>
            </w:r>
            <w:r>
              <w:rPr>
                <w:rFonts w:ascii="Arial" w:eastAsia="新細明體" w:hAnsi="Arial" w:cs="Arial"/>
                <w:sz w:val="20"/>
                <w:szCs w:val="20"/>
                <w:lang w:val="en-GB"/>
              </w:rPr>
              <w:t>AN1#105</w:t>
            </w:r>
          </w:p>
        </w:tc>
        <w:tc>
          <w:tcPr>
            <w:tcW w:w="802" w:type="dxa"/>
          </w:tcPr>
          <w:p w14:paraId="3D73DEC4" w14:textId="6A5B41A7" w:rsidR="00BD64A8" w:rsidRPr="00300A6C" w:rsidRDefault="00A23442"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sz w:val="20"/>
                <w:szCs w:val="20"/>
                <w:lang w:val="en-GB"/>
              </w:rPr>
              <w:t>1</w:t>
            </w:r>
          </w:p>
        </w:tc>
        <w:tc>
          <w:tcPr>
            <w:tcW w:w="6392" w:type="dxa"/>
          </w:tcPr>
          <w:p w14:paraId="6EE8B1BB" w14:textId="3006A958" w:rsidR="009D5E56" w:rsidRPr="009D5E56" w:rsidRDefault="009D5E56" w:rsidP="009D5E56">
            <w:pPr>
              <w:overflowPunct w:val="0"/>
              <w:autoSpaceDE w:val="0"/>
              <w:autoSpaceDN w:val="0"/>
              <w:adjustRightInd w:val="0"/>
              <w:spacing w:after="120"/>
              <w:textAlignment w:val="baseline"/>
              <w:rPr>
                <w:rFonts w:ascii="Arial" w:eastAsia="新細明體" w:hAnsi="Arial" w:cs="Arial"/>
                <w:sz w:val="20"/>
                <w:szCs w:val="20"/>
              </w:rPr>
            </w:pPr>
            <w:r w:rsidRPr="009D5E56">
              <w:rPr>
                <w:rFonts w:ascii="Arial" w:eastAsia="新細明體" w:hAnsi="Arial" w:cs="Arial"/>
                <w:b/>
                <w:bCs/>
                <w:sz w:val="20"/>
                <w:szCs w:val="20"/>
              </w:rPr>
              <w:t>Idle</w:t>
            </w:r>
            <w:r w:rsidR="006A0217">
              <w:rPr>
                <w:rFonts w:ascii="Arial" w:eastAsia="新細明體" w:hAnsi="Arial" w:cs="Arial"/>
                <w:b/>
                <w:bCs/>
                <w:sz w:val="20"/>
                <w:szCs w:val="20"/>
              </w:rPr>
              <w:t>/inactive</w:t>
            </w:r>
            <w:r w:rsidRPr="009D5E56">
              <w:rPr>
                <w:rFonts w:ascii="Arial" w:eastAsia="新細明體" w:hAnsi="Arial" w:cs="Arial"/>
                <w:b/>
                <w:bCs/>
                <w:sz w:val="20"/>
                <w:szCs w:val="20"/>
              </w:rPr>
              <w:t>-mode enhancements:</w:t>
            </w:r>
          </w:p>
          <w:p w14:paraId="6FF7407A" w14:textId="77777777" w:rsidR="001514F3" w:rsidRPr="003A1EED" w:rsidRDefault="003A552A" w:rsidP="003A1EED">
            <w:pPr>
              <w:pStyle w:val="afc"/>
              <w:numPr>
                <w:ilvl w:val="0"/>
                <w:numId w:val="48"/>
              </w:numPr>
              <w:spacing w:after="120"/>
              <w:rPr>
                <w:rFonts w:ascii="Arial" w:eastAsia="新細明體" w:hAnsi="Arial" w:cs="Arial"/>
              </w:rPr>
            </w:pPr>
            <w:r w:rsidRPr="003A1EED">
              <w:rPr>
                <w:rFonts w:ascii="Arial" w:eastAsia="新細明體" w:hAnsi="Arial" w:cs="Arial"/>
              </w:rPr>
              <w:t>Finalize physical-layer design for paging enhancement(s)</w:t>
            </w:r>
          </w:p>
          <w:p w14:paraId="7B7177BC" w14:textId="77777777" w:rsidR="001514F3" w:rsidRPr="003A1EED" w:rsidRDefault="003A552A" w:rsidP="003A1EED">
            <w:pPr>
              <w:pStyle w:val="afc"/>
              <w:numPr>
                <w:ilvl w:val="0"/>
                <w:numId w:val="48"/>
              </w:numPr>
              <w:spacing w:after="120"/>
              <w:rPr>
                <w:rFonts w:ascii="Arial" w:eastAsia="新細明體" w:hAnsi="Arial" w:cs="Arial"/>
              </w:rPr>
            </w:pPr>
            <w:r w:rsidRPr="003A1EED">
              <w:rPr>
                <w:rFonts w:ascii="Arial" w:eastAsia="新細明體" w:hAnsi="Arial" w:cs="Arial"/>
              </w:rPr>
              <w:t>Finalize RS information for idle-mode UEs</w:t>
            </w:r>
          </w:p>
          <w:p w14:paraId="4B0B6B65" w14:textId="53061F1D" w:rsidR="009D5E56" w:rsidRPr="009D5E56" w:rsidRDefault="00BD2FF7" w:rsidP="009D5E56">
            <w:pPr>
              <w:overflowPunct w:val="0"/>
              <w:autoSpaceDE w:val="0"/>
              <w:autoSpaceDN w:val="0"/>
              <w:adjustRightInd w:val="0"/>
              <w:spacing w:after="120"/>
              <w:textAlignment w:val="baseline"/>
              <w:rPr>
                <w:rFonts w:ascii="Arial" w:eastAsia="新細明體" w:hAnsi="Arial" w:cs="Arial"/>
                <w:sz w:val="20"/>
                <w:szCs w:val="20"/>
              </w:rPr>
            </w:pPr>
            <w:r>
              <w:rPr>
                <w:rFonts w:ascii="Arial" w:eastAsia="新細明體" w:hAnsi="Arial" w:cs="Arial"/>
                <w:b/>
                <w:bCs/>
                <w:sz w:val="20"/>
                <w:szCs w:val="20"/>
              </w:rPr>
              <w:t>Connected-</w:t>
            </w:r>
            <w:r w:rsidR="009D5E56" w:rsidRPr="009D5E56">
              <w:rPr>
                <w:rFonts w:ascii="Arial" w:eastAsia="新細明體" w:hAnsi="Arial" w:cs="Arial"/>
                <w:b/>
                <w:bCs/>
                <w:sz w:val="20"/>
                <w:szCs w:val="20"/>
              </w:rPr>
              <w:t>mode enhancements:</w:t>
            </w:r>
          </w:p>
          <w:p w14:paraId="1023E486" w14:textId="77777777" w:rsidR="001514F3" w:rsidRPr="00284B2B" w:rsidRDefault="003A552A" w:rsidP="00284B2B">
            <w:pPr>
              <w:pStyle w:val="afc"/>
              <w:numPr>
                <w:ilvl w:val="0"/>
                <w:numId w:val="48"/>
              </w:numPr>
              <w:spacing w:after="120"/>
              <w:rPr>
                <w:rFonts w:ascii="Arial" w:eastAsia="新細明體" w:hAnsi="Arial" w:cs="Arial"/>
              </w:rPr>
            </w:pPr>
            <w:r w:rsidRPr="00284B2B">
              <w:rPr>
                <w:rFonts w:ascii="Arial" w:eastAsia="新細明體" w:hAnsi="Arial" w:cs="Arial"/>
              </w:rPr>
              <w:t>Finalize DCI-based enhancement(s)</w:t>
            </w:r>
          </w:p>
          <w:p w14:paraId="2135E5B7" w14:textId="49201D96" w:rsidR="00BD64A8" w:rsidRPr="009D5E56" w:rsidRDefault="009D5E56" w:rsidP="00300A6C">
            <w:pPr>
              <w:overflowPunct w:val="0"/>
              <w:autoSpaceDE w:val="0"/>
              <w:autoSpaceDN w:val="0"/>
              <w:adjustRightInd w:val="0"/>
              <w:spacing w:after="120"/>
              <w:textAlignment w:val="baseline"/>
              <w:rPr>
                <w:rFonts w:ascii="Arial" w:eastAsia="新細明體" w:hAnsi="Arial" w:cs="Arial"/>
                <w:sz w:val="20"/>
                <w:szCs w:val="20"/>
              </w:rPr>
            </w:pPr>
            <w:r w:rsidRPr="009D5E56">
              <w:rPr>
                <w:rFonts w:ascii="Arial" w:eastAsia="新細明體" w:hAnsi="Arial" w:cs="Arial"/>
                <w:b/>
                <w:bCs/>
                <w:sz w:val="20"/>
                <w:szCs w:val="20"/>
              </w:rPr>
              <w:t>LS final RRC parameters to RAN2</w:t>
            </w:r>
          </w:p>
        </w:tc>
      </w:tr>
      <w:tr w:rsidR="00BD64A8" w14:paraId="0AD528E6" w14:textId="77777777" w:rsidTr="00B72040">
        <w:tc>
          <w:tcPr>
            <w:tcW w:w="984" w:type="dxa"/>
          </w:tcPr>
          <w:p w14:paraId="1E3C8E12" w14:textId="77777777" w:rsidR="00BD64A8" w:rsidRPr="00300A6C" w:rsidRDefault="00BD64A8" w:rsidP="00300A6C">
            <w:pPr>
              <w:overflowPunct w:val="0"/>
              <w:autoSpaceDE w:val="0"/>
              <w:autoSpaceDN w:val="0"/>
              <w:adjustRightInd w:val="0"/>
              <w:spacing w:after="120"/>
              <w:textAlignment w:val="baseline"/>
              <w:rPr>
                <w:rFonts w:ascii="Arial" w:eastAsia="新細明體" w:hAnsi="Arial" w:cs="Arial"/>
                <w:sz w:val="20"/>
                <w:szCs w:val="20"/>
                <w:lang w:val="en-GB"/>
              </w:rPr>
            </w:pPr>
          </w:p>
        </w:tc>
        <w:tc>
          <w:tcPr>
            <w:tcW w:w="1451" w:type="dxa"/>
          </w:tcPr>
          <w:p w14:paraId="1422FC78" w14:textId="05D92AC0" w:rsidR="00BD64A8" w:rsidRPr="00300A6C" w:rsidRDefault="009D5E56"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R</w:t>
            </w:r>
            <w:r>
              <w:rPr>
                <w:rFonts w:ascii="Arial" w:eastAsia="新細明體" w:hAnsi="Arial" w:cs="Arial"/>
                <w:sz w:val="20"/>
                <w:szCs w:val="20"/>
                <w:lang w:val="en-GB"/>
              </w:rPr>
              <w:t>AN4#99</w:t>
            </w:r>
          </w:p>
        </w:tc>
        <w:tc>
          <w:tcPr>
            <w:tcW w:w="802" w:type="dxa"/>
          </w:tcPr>
          <w:p w14:paraId="1D3C365A" w14:textId="687AAA65" w:rsidR="00BD64A8" w:rsidRPr="00300A6C" w:rsidRDefault="004C4CC4"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0</w:t>
            </w:r>
            <w:r>
              <w:rPr>
                <w:rFonts w:ascii="Arial" w:eastAsia="新細明體" w:hAnsi="Arial" w:cs="Arial"/>
                <w:sz w:val="20"/>
                <w:szCs w:val="20"/>
                <w:lang w:val="en-GB"/>
              </w:rPr>
              <w:t>.25</w:t>
            </w:r>
          </w:p>
        </w:tc>
        <w:tc>
          <w:tcPr>
            <w:tcW w:w="6392" w:type="dxa"/>
          </w:tcPr>
          <w:p w14:paraId="0D3BEE96" w14:textId="77777777" w:rsidR="009D5E56" w:rsidRPr="009D5E56" w:rsidRDefault="009D5E56" w:rsidP="009D5E56">
            <w:pPr>
              <w:overflowPunct w:val="0"/>
              <w:autoSpaceDE w:val="0"/>
              <w:autoSpaceDN w:val="0"/>
              <w:adjustRightInd w:val="0"/>
              <w:spacing w:after="120"/>
              <w:textAlignment w:val="baseline"/>
              <w:rPr>
                <w:rFonts w:ascii="Arial" w:eastAsia="新細明體" w:hAnsi="Arial" w:cs="Arial"/>
                <w:sz w:val="20"/>
                <w:szCs w:val="20"/>
              </w:rPr>
            </w:pPr>
            <w:r w:rsidRPr="009D5E56">
              <w:rPr>
                <w:rFonts w:ascii="Arial" w:eastAsia="新細明體" w:hAnsi="Arial" w:cs="Arial"/>
                <w:b/>
                <w:bCs/>
                <w:sz w:val="20"/>
                <w:szCs w:val="20"/>
              </w:rPr>
              <w:t>RLM/BFD relaxation:</w:t>
            </w:r>
          </w:p>
          <w:p w14:paraId="4F3CB5A7" w14:textId="77777777" w:rsidR="001514F3" w:rsidRPr="00284B2B" w:rsidRDefault="003A552A" w:rsidP="00284B2B">
            <w:pPr>
              <w:pStyle w:val="afc"/>
              <w:numPr>
                <w:ilvl w:val="0"/>
                <w:numId w:val="48"/>
              </w:numPr>
              <w:spacing w:after="120"/>
              <w:rPr>
                <w:rFonts w:ascii="Arial" w:eastAsia="新細明體" w:hAnsi="Arial" w:cs="Arial"/>
              </w:rPr>
            </w:pPr>
            <w:r w:rsidRPr="00284B2B">
              <w:rPr>
                <w:rFonts w:ascii="Arial" w:eastAsia="新細明體" w:hAnsi="Arial" w:cs="Arial"/>
              </w:rPr>
              <w:t>Specify relaxation method and the corresponding criterion for RLM/BFD</w:t>
            </w:r>
          </w:p>
          <w:p w14:paraId="29FDDB5C" w14:textId="5B529821" w:rsidR="00BD64A8" w:rsidRPr="005932C6" w:rsidRDefault="009D5E56" w:rsidP="00300A6C">
            <w:pPr>
              <w:overflowPunct w:val="0"/>
              <w:autoSpaceDE w:val="0"/>
              <w:autoSpaceDN w:val="0"/>
              <w:adjustRightInd w:val="0"/>
              <w:spacing w:after="120"/>
              <w:textAlignment w:val="baseline"/>
              <w:rPr>
                <w:rFonts w:ascii="Arial" w:eastAsia="新細明體" w:hAnsi="Arial" w:cs="Arial"/>
                <w:sz w:val="20"/>
                <w:szCs w:val="20"/>
              </w:rPr>
            </w:pPr>
            <w:r w:rsidRPr="009D5E56">
              <w:rPr>
                <w:rFonts w:ascii="Arial" w:eastAsia="新細明體" w:hAnsi="Arial" w:cs="Arial"/>
                <w:b/>
                <w:bCs/>
                <w:sz w:val="20"/>
                <w:szCs w:val="20"/>
              </w:rPr>
              <w:t>LS final RRC parameters to RAN2</w:t>
            </w:r>
          </w:p>
        </w:tc>
      </w:tr>
      <w:tr w:rsidR="00BD64A8" w14:paraId="51DDCFF7" w14:textId="77777777" w:rsidTr="00B72040">
        <w:tc>
          <w:tcPr>
            <w:tcW w:w="984" w:type="dxa"/>
            <w:shd w:val="clear" w:color="auto" w:fill="D9E2F3" w:themeFill="accent5" w:themeFillTint="33"/>
          </w:tcPr>
          <w:p w14:paraId="484005BA" w14:textId="03A58ED0" w:rsidR="00BD64A8" w:rsidRPr="00300A6C" w:rsidRDefault="009D5E56"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sz w:val="20"/>
                <w:szCs w:val="20"/>
                <w:lang w:val="en-GB"/>
              </w:rPr>
              <w:t>Q3/</w:t>
            </w:r>
            <w:r>
              <w:rPr>
                <w:rFonts w:ascii="Arial" w:eastAsia="新細明體" w:hAnsi="Arial" w:cs="Arial" w:hint="eastAsia"/>
                <w:sz w:val="20"/>
                <w:szCs w:val="20"/>
                <w:lang w:val="en-GB"/>
              </w:rPr>
              <w:t>2</w:t>
            </w:r>
            <w:r>
              <w:rPr>
                <w:rFonts w:ascii="Arial" w:eastAsia="新細明體" w:hAnsi="Arial" w:cs="Arial"/>
                <w:sz w:val="20"/>
                <w:szCs w:val="20"/>
                <w:lang w:val="en-GB"/>
              </w:rPr>
              <w:t>021</w:t>
            </w:r>
          </w:p>
        </w:tc>
        <w:tc>
          <w:tcPr>
            <w:tcW w:w="1451" w:type="dxa"/>
            <w:shd w:val="clear" w:color="auto" w:fill="D9E2F3" w:themeFill="accent5" w:themeFillTint="33"/>
          </w:tcPr>
          <w:p w14:paraId="5B288D7B" w14:textId="4705C543" w:rsidR="00BD64A8" w:rsidRPr="00300A6C" w:rsidRDefault="009D5E56"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R</w:t>
            </w:r>
            <w:r>
              <w:rPr>
                <w:rFonts w:ascii="Arial" w:eastAsia="新細明體" w:hAnsi="Arial" w:cs="Arial"/>
                <w:sz w:val="20"/>
                <w:szCs w:val="20"/>
                <w:lang w:val="en-GB"/>
              </w:rPr>
              <w:t>AN2#115</w:t>
            </w:r>
          </w:p>
        </w:tc>
        <w:tc>
          <w:tcPr>
            <w:tcW w:w="802" w:type="dxa"/>
            <w:shd w:val="clear" w:color="auto" w:fill="D9E2F3" w:themeFill="accent5" w:themeFillTint="33"/>
          </w:tcPr>
          <w:p w14:paraId="3DC88A84" w14:textId="19070DE0" w:rsidR="00BD64A8" w:rsidRPr="00300A6C" w:rsidRDefault="00A23442"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sz w:val="20"/>
                <w:szCs w:val="20"/>
                <w:lang w:val="en-GB"/>
              </w:rPr>
              <w:t>1</w:t>
            </w:r>
          </w:p>
        </w:tc>
        <w:tc>
          <w:tcPr>
            <w:tcW w:w="6392" w:type="dxa"/>
            <w:shd w:val="clear" w:color="auto" w:fill="D9E2F3" w:themeFill="accent5" w:themeFillTint="33"/>
          </w:tcPr>
          <w:p w14:paraId="5176B3D5" w14:textId="1543B4CC" w:rsidR="00BD64A8" w:rsidRPr="009D5E56" w:rsidRDefault="009D5E56" w:rsidP="00300A6C">
            <w:pPr>
              <w:overflowPunct w:val="0"/>
              <w:autoSpaceDE w:val="0"/>
              <w:autoSpaceDN w:val="0"/>
              <w:adjustRightInd w:val="0"/>
              <w:spacing w:after="120"/>
              <w:textAlignment w:val="baseline"/>
              <w:rPr>
                <w:rFonts w:ascii="Arial" w:eastAsia="新細明體" w:hAnsi="Arial" w:cs="Arial"/>
                <w:b/>
                <w:sz w:val="20"/>
                <w:szCs w:val="20"/>
                <w:lang w:val="en-GB"/>
              </w:rPr>
            </w:pPr>
            <w:r w:rsidRPr="009D5E56">
              <w:rPr>
                <w:rFonts w:ascii="Arial" w:eastAsia="新細明體" w:hAnsi="Arial" w:cs="Arial"/>
                <w:b/>
                <w:sz w:val="20"/>
                <w:szCs w:val="20"/>
                <w:lang w:val="en-GB"/>
              </w:rPr>
              <w:t>CR Approval</w:t>
            </w:r>
          </w:p>
        </w:tc>
      </w:tr>
      <w:tr w:rsidR="009D5E56" w14:paraId="6793C7B0" w14:textId="77777777" w:rsidTr="00B72040">
        <w:tc>
          <w:tcPr>
            <w:tcW w:w="984" w:type="dxa"/>
            <w:shd w:val="clear" w:color="auto" w:fill="auto"/>
          </w:tcPr>
          <w:p w14:paraId="7DE60916" w14:textId="77777777" w:rsidR="009D5E56" w:rsidRPr="00300A6C" w:rsidRDefault="009D5E56" w:rsidP="00300A6C">
            <w:pPr>
              <w:overflowPunct w:val="0"/>
              <w:autoSpaceDE w:val="0"/>
              <w:autoSpaceDN w:val="0"/>
              <w:adjustRightInd w:val="0"/>
              <w:spacing w:after="120"/>
              <w:textAlignment w:val="baseline"/>
              <w:rPr>
                <w:rFonts w:ascii="Arial" w:eastAsia="新細明體" w:hAnsi="Arial" w:cs="Arial"/>
                <w:sz w:val="20"/>
                <w:szCs w:val="20"/>
                <w:lang w:val="en-GB"/>
              </w:rPr>
            </w:pPr>
          </w:p>
        </w:tc>
        <w:tc>
          <w:tcPr>
            <w:tcW w:w="1451" w:type="dxa"/>
            <w:shd w:val="clear" w:color="auto" w:fill="auto"/>
          </w:tcPr>
          <w:p w14:paraId="7CF78FD8" w14:textId="3745038E" w:rsidR="009D5E56" w:rsidRDefault="009D5E56"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hint="eastAsia"/>
                <w:sz w:val="20"/>
                <w:szCs w:val="20"/>
                <w:lang w:val="en-GB"/>
              </w:rPr>
              <w:t>RAN4#100</w:t>
            </w:r>
          </w:p>
        </w:tc>
        <w:tc>
          <w:tcPr>
            <w:tcW w:w="802" w:type="dxa"/>
            <w:shd w:val="clear" w:color="auto" w:fill="auto"/>
          </w:tcPr>
          <w:p w14:paraId="40563F3D" w14:textId="474C13E8" w:rsidR="009D5E56" w:rsidRPr="00300A6C" w:rsidRDefault="009C4249" w:rsidP="00300A6C">
            <w:pPr>
              <w:overflowPunct w:val="0"/>
              <w:autoSpaceDE w:val="0"/>
              <w:autoSpaceDN w:val="0"/>
              <w:adjustRightInd w:val="0"/>
              <w:spacing w:after="120"/>
              <w:textAlignment w:val="baseline"/>
              <w:rPr>
                <w:rFonts w:ascii="Arial" w:eastAsia="新細明體" w:hAnsi="Arial" w:cs="Arial"/>
                <w:sz w:val="20"/>
                <w:szCs w:val="20"/>
                <w:lang w:val="en-GB"/>
              </w:rPr>
            </w:pPr>
            <w:r>
              <w:rPr>
                <w:rFonts w:ascii="Arial" w:eastAsia="新細明體" w:hAnsi="Arial" w:cs="Arial"/>
                <w:sz w:val="20"/>
                <w:szCs w:val="20"/>
                <w:lang w:val="en-GB"/>
              </w:rPr>
              <w:t>0.25</w:t>
            </w:r>
          </w:p>
        </w:tc>
        <w:tc>
          <w:tcPr>
            <w:tcW w:w="6392" w:type="dxa"/>
            <w:shd w:val="clear" w:color="auto" w:fill="auto"/>
          </w:tcPr>
          <w:p w14:paraId="55BD0DB4" w14:textId="77777777" w:rsidR="009D5E56" w:rsidRPr="009D5E56" w:rsidRDefault="009D5E56" w:rsidP="009D5E56">
            <w:pPr>
              <w:overflowPunct w:val="0"/>
              <w:autoSpaceDE w:val="0"/>
              <w:autoSpaceDN w:val="0"/>
              <w:adjustRightInd w:val="0"/>
              <w:spacing w:after="120"/>
              <w:textAlignment w:val="baseline"/>
              <w:rPr>
                <w:rFonts w:ascii="Arial" w:eastAsia="新細明體" w:hAnsi="Arial" w:cs="Arial"/>
                <w:b/>
                <w:sz w:val="20"/>
                <w:szCs w:val="20"/>
                <w:lang w:val="en-GB"/>
              </w:rPr>
            </w:pPr>
            <w:r w:rsidRPr="009D5E56">
              <w:rPr>
                <w:rFonts w:ascii="Arial" w:eastAsia="新細明體" w:hAnsi="Arial" w:cs="Arial"/>
                <w:b/>
                <w:sz w:val="20"/>
                <w:szCs w:val="20"/>
                <w:lang w:val="en-GB"/>
              </w:rPr>
              <w:t>RLM/BFD relaxation:</w:t>
            </w:r>
          </w:p>
          <w:p w14:paraId="47C4E50C" w14:textId="50C393CC" w:rsidR="009D5E56" w:rsidRPr="00F4104D" w:rsidRDefault="009D5E56" w:rsidP="00F4104D">
            <w:pPr>
              <w:pStyle w:val="afc"/>
              <w:numPr>
                <w:ilvl w:val="0"/>
                <w:numId w:val="48"/>
              </w:numPr>
              <w:spacing w:after="120"/>
              <w:rPr>
                <w:rFonts w:ascii="Arial" w:eastAsia="新細明體" w:hAnsi="Arial" w:cs="Arial"/>
              </w:rPr>
            </w:pPr>
            <w:r w:rsidRPr="00F4104D">
              <w:rPr>
                <w:rFonts w:ascii="Arial" w:eastAsia="新細明體" w:hAnsi="Arial" w:cs="Arial"/>
              </w:rPr>
              <w:t>Finalize RRM core part change</w:t>
            </w:r>
          </w:p>
        </w:tc>
      </w:tr>
    </w:tbl>
    <w:p w14:paraId="39F69541" w14:textId="77777777" w:rsidR="0002772C" w:rsidRDefault="0002772C" w:rsidP="0002772C">
      <w:pPr>
        <w:spacing w:after="120"/>
        <w:rPr>
          <w:rFonts w:ascii="Arial" w:hAnsi="Arial" w:cs="Arial"/>
          <w:b/>
          <w:sz w:val="20"/>
          <w:szCs w:val="20"/>
          <w:lang w:val="en-GB"/>
        </w:rPr>
      </w:pPr>
    </w:p>
    <w:p w14:paraId="1E34C1E4" w14:textId="2AC67CD3" w:rsidR="00C32262" w:rsidRPr="0002772C" w:rsidRDefault="00B72040" w:rsidP="0002772C">
      <w:pPr>
        <w:spacing w:after="120"/>
        <w:rPr>
          <w:rFonts w:ascii="Arial" w:hAnsi="Arial" w:cs="Arial"/>
          <w:b/>
          <w:sz w:val="20"/>
          <w:szCs w:val="20"/>
          <w:lang w:val="en-GB"/>
        </w:rPr>
      </w:pPr>
      <w:r>
        <w:rPr>
          <w:rFonts w:ascii="Arial" w:hAnsi="Arial" w:cs="Arial"/>
          <w:b/>
          <w:sz w:val="20"/>
          <w:szCs w:val="20"/>
          <w:lang w:val="en-GB"/>
        </w:rPr>
        <w:t xml:space="preserve">Proposal </w:t>
      </w:r>
      <w:r w:rsidR="00F03664">
        <w:rPr>
          <w:rFonts w:ascii="Arial" w:hAnsi="Arial" w:cs="Arial"/>
          <w:b/>
          <w:sz w:val="20"/>
          <w:szCs w:val="20"/>
          <w:lang w:val="en-GB"/>
        </w:rPr>
        <w:t>6</w:t>
      </w:r>
      <w:r>
        <w:rPr>
          <w:rFonts w:ascii="Arial" w:hAnsi="Arial" w:cs="Arial"/>
          <w:b/>
          <w:sz w:val="20"/>
          <w:szCs w:val="20"/>
          <w:lang w:val="en-GB"/>
        </w:rPr>
        <w:t>:</w:t>
      </w:r>
      <w:r>
        <w:rPr>
          <w:rFonts w:ascii="Arial" w:hAnsi="Arial" w:cs="Arial"/>
          <w:b/>
          <w:sz w:val="20"/>
          <w:szCs w:val="20"/>
          <w:lang w:val="en-GB"/>
        </w:rPr>
        <w:tab/>
      </w:r>
      <w:r w:rsidRPr="008F40A2">
        <w:rPr>
          <w:rFonts w:ascii="Arial" w:hAnsi="Arial" w:cs="Arial"/>
          <w:b/>
          <w:sz w:val="20"/>
          <w:szCs w:val="20"/>
          <w:lang w:val="en-GB"/>
        </w:rPr>
        <w:t>RAN2 endorses and applies the proposed work plan.</w:t>
      </w:r>
    </w:p>
    <w:p w14:paraId="0E35054B" w14:textId="328E3F85" w:rsidR="00A07E02" w:rsidRPr="005577AE" w:rsidRDefault="00A07E02" w:rsidP="00B600AB">
      <w:pPr>
        <w:pStyle w:val="1"/>
        <w:overflowPunct w:val="0"/>
        <w:autoSpaceDE w:val="0"/>
        <w:autoSpaceDN w:val="0"/>
        <w:adjustRightInd w:val="0"/>
        <w:spacing w:before="0" w:after="120"/>
        <w:rPr>
          <w:rFonts w:eastAsia="新細明體" w:cs="Arial"/>
        </w:rPr>
      </w:pPr>
      <w:r w:rsidRPr="005577AE">
        <w:rPr>
          <w:rFonts w:eastAsia="新細明體" w:cs="Arial"/>
        </w:rPr>
        <w:t>Conclusion</w:t>
      </w:r>
    </w:p>
    <w:bookmarkEnd w:id="0"/>
    <w:bookmarkEnd w:id="1"/>
    <w:p w14:paraId="30C14202" w14:textId="1454EB01" w:rsidR="008F40A2" w:rsidRDefault="008F40A2" w:rsidP="00BA1932">
      <w:pPr>
        <w:spacing w:after="120"/>
        <w:jc w:val="both"/>
        <w:rPr>
          <w:rFonts w:ascii="Arial" w:hAnsi="Arial" w:cs="Arial"/>
          <w:sz w:val="20"/>
          <w:szCs w:val="20"/>
          <w:lang w:val="en-GB"/>
        </w:rPr>
      </w:pPr>
      <w:r w:rsidRPr="008F40A2">
        <w:rPr>
          <w:rFonts w:ascii="Arial" w:hAnsi="Arial" w:cs="Arial"/>
          <w:sz w:val="20"/>
          <w:szCs w:val="20"/>
          <w:lang w:val="en-GB"/>
        </w:rPr>
        <w:t>This c</w:t>
      </w:r>
      <w:r w:rsidR="00B21331">
        <w:rPr>
          <w:rFonts w:ascii="Arial" w:hAnsi="Arial" w:cs="Arial"/>
          <w:sz w:val="20"/>
          <w:szCs w:val="20"/>
          <w:lang w:val="en-GB"/>
        </w:rPr>
        <w:t>ontribution discussed the RAN2 work p</w:t>
      </w:r>
      <w:r w:rsidRPr="008F40A2">
        <w:rPr>
          <w:rFonts w:ascii="Arial" w:hAnsi="Arial" w:cs="Arial"/>
          <w:sz w:val="20"/>
          <w:szCs w:val="20"/>
          <w:lang w:val="en-GB"/>
        </w:rPr>
        <w:t>lan for the WI on UE power saving</w:t>
      </w:r>
      <w:r>
        <w:rPr>
          <w:rFonts w:ascii="Arial" w:hAnsi="Arial" w:cs="Arial"/>
          <w:sz w:val="20"/>
          <w:szCs w:val="20"/>
          <w:lang w:val="en-GB"/>
        </w:rPr>
        <w:t xml:space="preserve"> enhancements in NR. We have the following proposal.</w:t>
      </w:r>
    </w:p>
    <w:p w14:paraId="7CB2E797" w14:textId="2E7AEF79" w:rsidR="009D564E" w:rsidRDefault="009D564E" w:rsidP="009D564E">
      <w:pPr>
        <w:spacing w:after="120"/>
        <w:ind w:left="1440" w:hanging="1440"/>
        <w:jc w:val="both"/>
        <w:rPr>
          <w:rFonts w:ascii="Arial" w:hAnsi="Arial" w:cs="Arial"/>
          <w:b/>
          <w:sz w:val="20"/>
          <w:szCs w:val="20"/>
          <w:lang w:val="en-GB"/>
        </w:rPr>
      </w:pPr>
      <w:r w:rsidRPr="00A00110">
        <w:rPr>
          <w:rFonts w:ascii="Arial" w:hAnsi="Arial" w:cs="Arial"/>
          <w:b/>
          <w:sz w:val="20"/>
          <w:szCs w:val="20"/>
          <w:lang w:val="en-GB"/>
        </w:rPr>
        <w:t>Proposal 1:</w:t>
      </w:r>
      <w:r w:rsidRPr="00A00110">
        <w:rPr>
          <w:rFonts w:ascii="Arial" w:hAnsi="Arial" w:cs="Arial"/>
          <w:b/>
          <w:sz w:val="20"/>
          <w:szCs w:val="20"/>
          <w:lang w:val="en-GB"/>
        </w:rPr>
        <w:tab/>
        <w:t>Regarding the objective of paging enhancements for idle/inactive-mode UEs,</w:t>
      </w:r>
      <w:r>
        <w:rPr>
          <w:rFonts w:ascii="Arial" w:hAnsi="Arial" w:cs="Arial"/>
          <w:b/>
          <w:sz w:val="20"/>
          <w:szCs w:val="20"/>
          <w:lang w:val="en-GB"/>
        </w:rPr>
        <w:t xml:space="preserve"> RAN2 </w:t>
      </w:r>
      <w:r w:rsidR="008A5482">
        <w:rPr>
          <w:rFonts w:ascii="Arial" w:hAnsi="Arial" w:cs="Arial"/>
          <w:b/>
          <w:sz w:val="20"/>
          <w:szCs w:val="20"/>
          <w:lang w:val="en-GB"/>
        </w:rPr>
        <w:t>should</w:t>
      </w:r>
      <w:r>
        <w:rPr>
          <w:rFonts w:ascii="Arial" w:hAnsi="Arial" w:cs="Arial"/>
          <w:b/>
          <w:sz w:val="20"/>
          <w:szCs w:val="20"/>
          <w:lang w:val="en-GB"/>
        </w:rPr>
        <w:t xml:space="preserve"> start our even work without standardized evaluation methodology provided by RAN1.</w:t>
      </w:r>
    </w:p>
    <w:p w14:paraId="1813DFC0" w14:textId="17971D36" w:rsidR="009D564E" w:rsidRDefault="009D564E" w:rsidP="009D564E">
      <w:pPr>
        <w:spacing w:after="120"/>
        <w:ind w:left="1440" w:hanging="1440"/>
        <w:jc w:val="both"/>
        <w:rPr>
          <w:rFonts w:ascii="Arial" w:hAnsi="Arial" w:cs="Arial"/>
          <w:b/>
          <w:sz w:val="20"/>
          <w:szCs w:val="20"/>
          <w:lang w:val="en-GB"/>
        </w:rPr>
      </w:pPr>
      <w:r>
        <w:rPr>
          <w:rFonts w:ascii="Arial" w:hAnsi="Arial" w:cs="Arial"/>
          <w:b/>
          <w:sz w:val="20"/>
          <w:szCs w:val="20"/>
          <w:lang w:val="en-GB"/>
        </w:rPr>
        <w:t>Proposal 2:</w:t>
      </w:r>
      <w:r>
        <w:rPr>
          <w:rFonts w:ascii="Arial" w:hAnsi="Arial" w:cs="Arial"/>
          <w:b/>
          <w:sz w:val="20"/>
          <w:szCs w:val="20"/>
          <w:lang w:val="en-GB"/>
        </w:rPr>
        <w:tab/>
        <w:t>In the first RAN2 meeting, we sh</w:t>
      </w:r>
      <w:r w:rsidR="008A5482">
        <w:rPr>
          <w:rFonts w:ascii="Arial" w:hAnsi="Arial" w:cs="Arial"/>
          <w:b/>
          <w:sz w:val="20"/>
          <w:szCs w:val="20"/>
          <w:lang w:val="en-GB"/>
        </w:rPr>
        <w:t>ould</w:t>
      </w:r>
      <w:r>
        <w:rPr>
          <w:rFonts w:ascii="Arial" w:hAnsi="Arial" w:cs="Arial"/>
          <w:b/>
          <w:sz w:val="20"/>
          <w:szCs w:val="20"/>
          <w:lang w:val="en-GB"/>
        </w:rPr>
        <w:t xml:space="preserve"> </w:t>
      </w:r>
      <w:r w:rsidRPr="00831136">
        <w:rPr>
          <w:rFonts w:ascii="Arial" w:hAnsi="Arial" w:cs="Arial"/>
          <w:b/>
          <w:sz w:val="20"/>
          <w:szCs w:val="20"/>
          <w:lang w:val="en-GB"/>
        </w:rPr>
        <w:t>identify potential paging enhancements that are agreeable to most com</w:t>
      </w:r>
      <w:r>
        <w:rPr>
          <w:rFonts w:ascii="Arial" w:hAnsi="Arial" w:cs="Arial"/>
          <w:b/>
          <w:sz w:val="20"/>
          <w:szCs w:val="20"/>
          <w:lang w:val="en-GB"/>
        </w:rPr>
        <w:t>panies</w:t>
      </w:r>
      <w:r w:rsidRPr="00831136">
        <w:rPr>
          <w:rFonts w:ascii="Arial" w:hAnsi="Arial" w:cs="Arial"/>
          <w:b/>
          <w:sz w:val="20"/>
          <w:szCs w:val="20"/>
          <w:lang w:val="en-GB"/>
        </w:rPr>
        <w:t>.</w:t>
      </w:r>
    </w:p>
    <w:p w14:paraId="409A7E8F" w14:textId="77777777" w:rsidR="009A44F7" w:rsidRPr="0052590F" w:rsidRDefault="009A44F7" w:rsidP="009A44F7">
      <w:pPr>
        <w:spacing w:after="120"/>
        <w:ind w:left="1440" w:hanging="1440"/>
        <w:jc w:val="both"/>
        <w:rPr>
          <w:rFonts w:ascii="Arial" w:hAnsi="Arial" w:cs="Arial"/>
          <w:b/>
          <w:sz w:val="20"/>
          <w:szCs w:val="20"/>
          <w:lang w:val="en-GB"/>
        </w:rPr>
      </w:pPr>
      <w:r w:rsidRPr="0052590F">
        <w:rPr>
          <w:rFonts w:ascii="Arial" w:hAnsi="Arial" w:cs="Arial"/>
          <w:b/>
          <w:sz w:val="20"/>
          <w:szCs w:val="20"/>
          <w:lang w:val="en-GB"/>
        </w:rPr>
        <w:t>Proposal 3:</w:t>
      </w:r>
      <w:r w:rsidRPr="0052590F">
        <w:rPr>
          <w:rFonts w:ascii="Arial" w:hAnsi="Arial" w:cs="Arial"/>
          <w:b/>
          <w:sz w:val="20"/>
          <w:szCs w:val="20"/>
          <w:lang w:val="en-GB"/>
        </w:rPr>
        <w:tab/>
        <w:t xml:space="preserve">The study phase </w:t>
      </w:r>
      <w:r>
        <w:rPr>
          <w:rFonts w:ascii="Arial" w:hAnsi="Arial" w:cs="Arial"/>
          <w:b/>
          <w:sz w:val="20"/>
          <w:szCs w:val="20"/>
          <w:lang w:val="en-GB"/>
        </w:rPr>
        <w:t xml:space="preserve">of paging enhancements </w:t>
      </w:r>
      <w:r w:rsidRPr="0052590F">
        <w:rPr>
          <w:rFonts w:ascii="Arial" w:hAnsi="Arial" w:cs="Arial"/>
          <w:b/>
          <w:sz w:val="20"/>
          <w:szCs w:val="20"/>
          <w:lang w:val="en-GB"/>
        </w:rPr>
        <w:t>will be concluded in the second meeting (R2#112), taking into account RAN1 inputs.</w:t>
      </w:r>
    </w:p>
    <w:p w14:paraId="0C7AD114" w14:textId="681CF171" w:rsidR="000609F8" w:rsidRPr="00317F24" w:rsidRDefault="00FA5F42" w:rsidP="000609F8">
      <w:pPr>
        <w:spacing w:after="120"/>
        <w:ind w:left="1440" w:hanging="1440"/>
        <w:jc w:val="both"/>
        <w:rPr>
          <w:rFonts w:ascii="Arial" w:hAnsi="Arial" w:cs="Arial"/>
          <w:b/>
          <w:sz w:val="20"/>
          <w:szCs w:val="20"/>
          <w:lang w:val="en-GB"/>
        </w:rPr>
      </w:pPr>
      <w:r>
        <w:rPr>
          <w:rFonts w:ascii="Arial" w:hAnsi="Arial" w:cs="Arial"/>
          <w:b/>
          <w:sz w:val="20"/>
          <w:szCs w:val="20"/>
          <w:lang w:val="en-GB"/>
        </w:rPr>
        <w:t>Proposal 4</w:t>
      </w:r>
      <w:r w:rsidR="000609F8" w:rsidRPr="00317F24">
        <w:rPr>
          <w:rFonts w:ascii="Arial" w:hAnsi="Arial" w:cs="Arial"/>
          <w:b/>
          <w:sz w:val="20"/>
          <w:szCs w:val="20"/>
          <w:lang w:val="en-GB"/>
        </w:rPr>
        <w:t>:</w:t>
      </w:r>
      <w:r w:rsidR="000609F8" w:rsidRPr="00317F24">
        <w:rPr>
          <w:rFonts w:ascii="Arial" w:hAnsi="Arial" w:cs="Arial"/>
          <w:b/>
          <w:sz w:val="20"/>
          <w:szCs w:val="20"/>
          <w:lang w:val="en-GB"/>
        </w:rPr>
        <w:tab/>
        <w:t xml:space="preserve">RAN2 </w:t>
      </w:r>
      <w:r w:rsidR="008A5482">
        <w:rPr>
          <w:rFonts w:ascii="Arial" w:hAnsi="Arial" w:cs="Arial"/>
          <w:b/>
          <w:sz w:val="20"/>
          <w:szCs w:val="20"/>
          <w:lang w:val="en-GB"/>
        </w:rPr>
        <w:t>should</w:t>
      </w:r>
      <w:r w:rsidR="000609F8" w:rsidRPr="00317F24">
        <w:rPr>
          <w:rFonts w:ascii="Arial" w:hAnsi="Arial" w:cs="Arial"/>
          <w:b/>
          <w:sz w:val="20"/>
          <w:szCs w:val="20"/>
          <w:lang w:val="en-GB"/>
        </w:rPr>
        <w:t xml:space="preserve"> start the work for relaxation of UE measurements for RLM and/or BFD after receiving RAN4 LS.</w:t>
      </w:r>
    </w:p>
    <w:p w14:paraId="39513D8C" w14:textId="3C824637" w:rsidR="009D564E" w:rsidRPr="000609F8" w:rsidRDefault="00234F5D" w:rsidP="000609F8">
      <w:pPr>
        <w:spacing w:after="120"/>
        <w:ind w:left="1440" w:hanging="1440"/>
        <w:jc w:val="both"/>
        <w:rPr>
          <w:rFonts w:ascii="Arial" w:hAnsi="Arial" w:cs="Arial"/>
          <w:b/>
          <w:sz w:val="20"/>
          <w:szCs w:val="20"/>
          <w:lang w:val="en-GB"/>
        </w:rPr>
      </w:pPr>
      <w:r>
        <w:rPr>
          <w:rFonts w:ascii="Arial" w:hAnsi="Arial" w:cs="Arial"/>
          <w:b/>
          <w:sz w:val="20"/>
          <w:szCs w:val="20"/>
          <w:lang w:val="en-GB"/>
        </w:rPr>
        <w:t xml:space="preserve">Proposal </w:t>
      </w:r>
      <w:r>
        <w:rPr>
          <w:rFonts w:ascii="Arial" w:hAnsi="Arial" w:cs="Arial" w:hint="eastAsia"/>
          <w:b/>
          <w:sz w:val="20"/>
          <w:szCs w:val="20"/>
          <w:lang w:val="en-GB"/>
        </w:rPr>
        <w:t>5:</w:t>
      </w:r>
      <w:r w:rsidR="000609F8" w:rsidRPr="0051627B">
        <w:rPr>
          <w:rFonts w:ascii="Arial" w:hAnsi="Arial" w:cs="Arial"/>
          <w:b/>
          <w:sz w:val="20"/>
          <w:szCs w:val="20"/>
          <w:lang w:val="en-GB"/>
        </w:rPr>
        <w:tab/>
        <w:t xml:space="preserve">Regarding objectives </w:t>
      </w:r>
      <w:r w:rsidR="000609F8">
        <w:rPr>
          <w:rFonts w:ascii="Arial" w:hAnsi="Arial" w:cs="Arial"/>
          <w:b/>
          <w:sz w:val="20"/>
          <w:szCs w:val="20"/>
          <w:lang w:val="en-GB"/>
        </w:rPr>
        <w:t>about</w:t>
      </w:r>
      <w:r w:rsidR="000609F8" w:rsidRPr="0051627B">
        <w:rPr>
          <w:rFonts w:ascii="Arial" w:hAnsi="Arial" w:cs="Arial"/>
          <w:b/>
          <w:sz w:val="20"/>
          <w:szCs w:val="20"/>
          <w:lang w:val="en-GB"/>
        </w:rPr>
        <w:t xml:space="preserve"> (1) providing TRS/CSI-RS occasions to idle/inactive-mode UEs and (2) DCI-based power saving enhancements, we </w:t>
      </w:r>
      <w:r w:rsidR="008A5482">
        <w:rPr>
          <w:rFonts w:ascii="Arial" w:hAnsi="Arial" w:cs="Arial"/>
          <w:b/>
          <w:sz w:val="20"/>
          <w:szCs w:val="20"/>
          <w:lang w:val="en-GB"/>
        </w:rPr>
        <w:t>should</w:t>
      </w:r>
      <w:r w:rsidR="000609F8" w:rsidRPr="0051627B">
        <w:rPr>
          <w:rFonts w:ascii="Arial" w:hAnsi="Arial" w:cs="Arial"/>
          <w:b/>
          <w:sz w:val="20"/>
          <w:szCs w:val="20"/>
          <w:lang w:val="en-GB"/>
        </w:rPr>
        <w:t xml:space="preserve"> update RAN2 specification based on RAN1 feature list after RAN1 completes their works.</w:t>
      </w:r>
    </w:p>
    <w:p w14:paraId="791FBDC4" w14:textId="5950D9BC" w:rsidR="008F40A2" w:rsidRPr="008F40A2" w:rsidRDefault="008F40A2" w:rsidP="008F40A2">
      <w:pPr>
        <w:spacing w:after="120"/>
        <w:rPr>
          <w:rFonts w:ascii="Arial" w:hAnsi="Arial" w:cs="Arial"/>
          <w:b/>
          <w:sz w:val="20"/>
          <w:szCs w:val="20"/>
          <w:lang w:val="en-GB"/>
        </w:rPr>
      </w:pPr>
      <w:r>
        <w:rPr>
          <w:rFonts w:ascii="Arial" w:hAnsi="Arial" w:cs="Arial"/>
          <w:b/>
          <w:sz w:val="20"/>
          <w:szCs w:val="20"/>
          <w:lang w:val="en-GB"/>
        </w:rPr>
        <w:t>Proposal</w:t>
      </w:r>
      <w:r w:rsidR="000609F8">
        <w:rPr>
          <w:rFonts w:ascii="Arial" w:hAnsi="Arial" w:cs="Arial" w:hint="eastAsia"/>
          <w:b/>
          <w:sz w:val="20"/>
          <w:szCs w:val="20"/>
          <w:lang w:val="en-GB"/>
        </w:rPr>
        <w:t xml:space="preserve"> </w:t>
      </w:r>
      <w:r w:rsidR="00F03664">
        <w:rPr>
          <w:rFonts w:ascii="Arial" w:hAnsi="Arial" w:cs="Arial"/>
          <w:b/>
          <w:sz w:val="20"/>
          <w:szCs w:val="20"/>
          <w:lang w:val="en-GB"/>
        </w:rPr>
        <w:t>6</w:t>
      </w:r>
      <w:r>
        <w:rPr>
          <w:rFonts w:ascii="Arial" w:hAnsi="Arial" w:cs="Arial"/>
          <w:b/>
          <w:sz w:val="20"/>
          <w:szCs w:val="20"/>
          <w:lang w:val="en-GB"/>
        </w:rPr>
        <w:t>:</w:t>
      </w:r>
      <w:r>
        <w:rPr>
          <w:rFonts w:ascii="Arial" w:hAnsi="Arial" w:cs="Arial"/>
          <w:b/>
          <w:sz w:val="20"/>
          <w:szCs w:val="20"/>
          <w:lang w:val="en-GB"/>
        </w:rPr>
        <w:tab/>
      </w:r>
      <w:r w:rsidRPr="008F40A2">
        <w:rPr>
          <w:rFonts w:ascii="Arial" w:hAnsi="Arial" w:cs="Arial"/>
          <w:b/>
          <w:sz w:val="20"/>
          <w:szCs w:val="20"/>
          <w:lang w:val="en-GB"/>
        </w:rPr>
        <w:t>RAN2 endorses and applies the proposed work plan.</w:t>
      </w:r>
    </w:p>
    <w:p w14:paraId="1CD51B74" w14:textId="77777777" w:rsidR="00A07E02" w:rsidRPr="005577AE" w:rsidRDefault="007E37A2" w:rsidP="00CA2930">
      <w:pPr>
        <w:pStyle w:val="1"/>
        <w:overflowPunct w:val="0"/>
        <w:autoSpaceDE w:val="0"/>
        <w:autoSpaceDN w:val="0"/>
        <w:adjustRightInd w:val="0"/>
        <w:spacing w:before="0" w:after="120"/>
        <w:rPr>
          <w:rFonts w:eastAsia="新細明體" w:cs="Arial"/>
        </w:rPr>
      </w:pPr>
      <w:r w:rsidRPr="005577AE">
        <w:rPr>
          <w:rFonts w:eastAsia="新細明體" w:cs="Arial"/>
          <w:lang w:eastAsia="zh-TW"/>
        </w:rPr>
        <w:t>R</w:t>
      </w:r>
      <w:r w:rsidR="00A07E02" w:rsidRPr="005577AE">
        <w:rPr>
          <w:rFonts w:eastAsia="新細明體" w:cs="Arial"/>
        </w:rPr>
        <w:t>eference</w:t>
      </w:r>
    </w:p>
    <w:p w14:paraId="5BBAC44C" w14:textId="48C5AF1A" w:rsidR="00612F19" w:rsidRDefault="008F40A2" w:rsidP="008F40A2">
      <w:pPr>
        <w:numPr>
          <w:ilvl w:val="0"/>
          <w:numId w:val="5"/>
        </w:numPr>
        <w:overflowPunct w:val="0"/>
        <w:autoSpaceDE w:val="0"/>
        <w:autoSpaceDN w:val="0"/>
        <w:adjustRightInd w:val="0"/>
        <w:spacing w:after="120"/>
        <w:jc w:val="both"/>
        <w:rPr>
          <w:rFonts w:ascii="Arial" w:hAnsi="Arial" w:cs="Arial"/>
          <w:sz w:val="20"/>
          <w:szCs w:val="20"/>
          <w:lang w:val="en-GB"/>
        </w:rPr>
      </w:pPr>
      <w:r w:rsidRPr="008F40A2">
        <w:rPr>
          <w:rFonts w:ascii="Arial" w:hAnsi="Arial" w:cs="Arial"/>
          <w:sz w:val="20"/>
          <w:szCs w:val="20"/>
        </w:rPr>
        <w:t xml:space="preserve">RP-193239, </w:t>
      </w:r>
      <w:r w:rsidRPr="008F40A2">
        <w:rPr>
          <w:rFonts w:ascii="Arial" w:hAnsi="Arial" w:cs="Arial"/>
          <w:sz w:val="20"/>
          <w:szCs w:val="20"/>
          <w:lang w:val="en-GB"/>
        </w:rPr>
        <w:t>New WID: UE Power Saving Enhancements</w:t>
      </w:r>
      <w:r>
        <w:rPr>
          <w:rFonts w:ascii="Arial" w:hAnsi="Arial" w:cs="Arial"/>
          <w:sz w:val="20"/>
          <w:szCs w:val="20"/>
          <w:lang w:val="en-GB"/>
        </w:rPr>
        <w:t xml:space="preserve">, </w:t>
      </w:r>
      <w:r w:rsidR="004609BB">
        <w:rPr>
          <w:rFonts w:ascii="Arial" w:hAnsi="Arial" w:cs="Arial"/>
          <w:sz w:val="20"/>
          <w:szCs w:val="20"/>
          <w:lang w:val="en-GB"/>
        </w:rPr>
        <w:t xml:space="preserve">MediaTek Inc., </w:t>
      </w:r>
      <w:r>
        <w:rPr>
          <w:rFonts w:ascii="Arial" w:hAnsi="Arial" w:cs="Arial"/>
          <w:sz w:val="20"/>
          <w:szCs w:val="20"/>
          <w:lang w:val="en-GB"/>
        </w:rPr>
        <w:t xml:space="preserve">RAN#86 meeting, </w:t>
      </w:r>
      <w:r>
        <w:rPr>
          <w:rFonts w:ascii="Arial" w:hAnsi="Arial" w:cs="Arial" w:hint="eastAsia"/>
          <w:sz w:val="20"/>
          <w:szCs w:val="20"/>
          <w:lang w:val="en-GB"/>
        </w:rPr>
        <w:t xml:space="preserve">Dec. </w:t>
      </w:r>
      <w:r>
        <w:rPr>
          <w:rFonts w:ascii="Arial" w:hAnsi="Arial" w:cs="Arial"/>
          <w:sz w:val="20"/>
          <w:szCs w:val="20"/>
          <w:lang w:val="en-GB"/>
        </w:rPr>
        <w:t>2019</w:t>
      </w:r>
    </w:p>
    <w:p w14:paraId="3344252F" w14:textId="174AEE33" w:rsidR="00075820" w:rsidRPr="008F40A2" w:rsidRDefault="00075820" w:rsidP="00075820">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 xml:space="preserve">RP-200938, </w:t>
      </w:r>
      <w:r w:rsidRPr="00075820">
        <w:rPr>
          <w:rFonts w:ascii="Arial" w:hAnsi="Arial" w:cs="Arial"/>
          <w:sz w:val="20"/>
          <w:szCs w:val="20"/>
          <w:lang w:val="en-GB"/>
        </w:rPr>
        <w:t>Revised WID</w:t>
      </w:r>
      <w:r w:rsidR="000A7E7E">
        <w:rPr>
          <w:rFonts w:ascii="Arial" w:hAnsi="Arial" w:cs="Arial"/>
          <w:sz w:val="20"/>
          <w:szCs w:val="20"/>
          <w:lang w:val="en-GB"/>
        </w:rPr>
        <w:t>:</w:t>
      </w:r>
      <w:r w:rsidRPr="00075820">
        <w:rPr>
          <w:rFonts w:ascii="Arial" w:hAnsi="Arial" w:cs="Arial"/>
          <w:sz w:val="20"/>
          <w:szCs w:val="20"/>
          <w:lang w:val="en-GB"/>
        </w:rPr>
        <w:t xml:space="preserve"> UE Power Saving Enhancements for NR</w:t>
      </w:r>
      <w:r w:rsidR="000A7E7E">
        <w:rPr>
          <w:rFonts w:ascii="Arial" w:hAnsi="Arial" w:cs="Arial"/>
          <w:sz w:val="20"/>
          <w:szCs w:val="20"/>
          <w:lang w:val="en-GB"/>
        </w:rPr>
        <w:t>,</w:t>
      </w:r>
      <w:r w:rsidRPr="00075820">
        <w:rPr>
          <w:rFonts w:ascii="Arial" w:hAnsi="Arial" w:cs="Arial"/>
          <w:sz w:val="20"/>
          <w:szCs w:val="20"/>
          <w:lang w:val="en-GB"/>
        </w:rPr>
        <w:t xml:space="preserve"> </w:t>
      </w:r>
      <w:r>
        <w:rPr>
          <w:rFonts w:ascii="Arial" w:hAnsi="Arial" w:cs="Arial"/>
          <w:sz w:val="20"/>
          <w:szCs w:val="20"/>
          <w:lang w:val="en-GB"/>
        </w:rPr>
        <w:t>MediaTek Inc., RAN#88 meeting, July</w:t>
      </w:r>
      <w:r>
        <w:rPr>
          <w:rFonts w:ascii="Arial" w:hAnsi="Arial" w:cs="Arial" w:hint="eastAsia"/>
          <w:sz w:val="20"/>
          <w:szCs w:val="20"/>
          <w:lang w:val="en-GB"/>
        </w:rPr>
        <w:t xml:space="preserve"> </w:t>
      </w:r>
      <w:r>
        <w:rPr>
          <w:rFonts w:ascii="Arial" w:hAnsi="Arial" w:cs="Arial"/>
          <w:sz w:val="20"/>
          <w:szCs w:val="20"/>
          <w:lang w:val="en-GB"/>
        </w:rPr>
        <w:t>2020</w:t>
      </w:r>
    </w:p>
    <w:sectPr w:rsidR="00075820" w:rsidRPr="008F40A2"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91560" w14:textId="77777777" w:rsidR="00F819D6" w:rsidRDefault="00F819D6">
      <w:pPr>
        <w:pStyle w:val="TAL"/>
      </w:pPr>
      <w:r>
        <w:separator/>
      </w:r>
    </w:p>
  </w:endnote>
  <w:endnote w:type="continuationSeparator" w:id="0">
    <w:p w14:paraId="5C1C4E22" w14:textId="77777777" w:rsidR="00F819D6" w:rsidRDefault="00F819D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9E554F">
      <w:t>4</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BB9DC" w14:textId="77777777" w:rsidR="00F819D6" w:rsidRDefault="00F819D6">
      <w:pPr>
        <w:pStyle w:val="TAL"/>
      </w:pPr>
      <w:r>
        <w:separator/>
      </w:r>
    </w:p>
  </w:footnote>
  <w:footnote w:type="continuationSeparator" w:id="0">
    <w:p w14:paraId="31ADC6B0" w14:textId="77777777" w:rsidR="00F819D6" w:rsidRDefault="00F819D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5D0661"/>
    <w:multiLevelType w:val="hybridMultilevel"/>
    <w:tmpl w:val="B24EF4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2D3C2E"/>
    <w:multiLevelType w:val="hybridMultilevel"/>
    <w:tmpl w:val="FC46BC7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1AD2107"/>
    <w:multiLevelType w:val="hybridMultilevel"/>
    <w:tmpl w:val="36885028"/>
    <w:lvl w:ilvl="0" w:tplc="04090001">
      <w:start w:val="1"/>
      <w:numFmt w:val="bullet"/>
      <w:lvlText w:val=""/>
      <w:lvlJc w:val="left"/>
      <w:pPr>
        <w:tabs>
          <w:tab w:val="num" w:pos="720"/>
        </w:tabs>
        <w:ind w:left="720" w:hanging="360"/>
      </w:pPr>
      <w:rPr>
        <w:rFonts w:ascii="Symbol" w:hAnsi="Symbol"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2519674C"/>
    <w:multiLevelType w:val="hybridMultilevel"/>
    <w:tmpl w:val="00D8CDBC"/>
    <w:lvl w:ilvl="0" w:tplc="04090001">
      <w:start w:val="1"/>
      <w:numFmt w:val="bullet"/>
      <w:lvlText w:val=""/>
      <w:lvlJc w:val="left"/>
      <w:pPr>
        <w:ind w:left="360" w:hanging="360"/>
      </w:pPr>
      <w:rPr>
        <w:rFonts w:ascii="Symbol" w:hAnsi="Symbol" w:hint="default"/>
      </w:rPr>
    </w:lvl>
    <w:lvl w:ilvl="1" w:tplc="945AC5D8">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57260A"/>
    <w:multiLevelType w:val="hybridMultilevel"/>
    <w:tmpl w:val="06100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835E8"/>
    <w:multiLevelType w:val="hybridMultilevel"/>
    <w:tmpl w:val="A134C5A0"/>
    <w:lvl w:ilvl="0" w:tplc="17B4CEE0">
      <w:start w:val="1"/>
      <w:numFmt w:val="bullet"/>
      <w:lvlText w:val="–"/>
      <w:lvlJc w:val="left"/>
      <w:pPr>
        <w:tabs>
          <w:tab w:val="num" w:pos="720"/>
        </w:tabs>
        <w:ind w:left="720" w:hanging="360"/>
      </w:pPr>
      <w:rPr>
        <w:rFonts w:ascii="Calibri Light" w:hAnsi="Calibri Light" w:hint="default"/>
      </w:rPr>
    </w:lvl>
    <w:lvl w:ilvl="1" w:tplc="ECAAF76E">
      <w:start w:val="1"/>
      <w:numFmt w:val="bullet"/>
      <w:lvlText w:val="–"/>
      <w:lvlJc w:val="left"/>
      <w:pPr>
        <w:tabs>
          <w:tab w:val="num" w:pos="1440"/>
        </w:tabs>
        <w:ind w:left="1440" w:hanging="360"/>
      </w:pPr>
      <w:rPr>
        <w:rFonts w:ascii="Calibri Light" w:hAnsi="Calibri Light" w:hint="default"/>
      </w:rPr>
    </w:lvl>
    <w:lvl w:ilvl="2" w:tplc="E2C8B6B6" w:tentative="1">
      <w:start w:val="1"/>
      <w:numFmt w:val="bullet"/>
      <w:lvlText w:val="–"/>
      <w:lvlJc w:val="left"/>
      <w:pPr>
        <w:tabs>
          <w:tab w:val="num" w:pos="2160"/>
        </w:tabs>
        <w:ind w:left="2160" w:hanging="360"/>
      </w:pPr>
      <w:rPr>
        <w:rFonts w:ascii="Calibri Light" w:hAnsi="Calibri Light" w:hint="default"/>
      </w:rPr>
    </w:lvl>
    <w:lvl w:ilvl="3" w:tplc="0130F588" w:tentative="1">
      <w:start w:val="1"/>
      <w:numFmt w:val="bullet"/>
      <w:lvlText w:val="–"/>
      <w:lvlJc w:val="left"/>
      <w:pPr>
        <w:tabs>
          <w:tab w:val="num" w:pos="2880"/>
        </w:tabs>
        <w:ind w:left="2880" w:hanging="360"/>
      </w:pPr>
      <w:rPr>
        <w:rFonts w:ascii="Calibri Light" w:hAnsi="Calibri Light" w:hint="default"/>
      </w:rPr>
    </w:lvl>
    <w:lvl w:ilvl="4" w:tplc="0354130C" w:tentative="1">
      <w:start w:val="1"/>
      <w:numFmt w:val="bullet"/>
      <w:lvlText w:val="–"/>
      <w:lvlJc w:val="left"/>
      <w:pPr>
        <w:tabs>
          <w:tab w:val="num" w:pos="3600"/>
        </w:tabs>
        <w:ind w:left="3600" w:hanging="360"/>
      </w:pPr>
      <w:rPr>
        <w:rFonts w:ascii="Calibri Light" w:hAnsi="Calibri Light" w:hint="default"/>
      </w:rPr>
    </w:lvl>
    <w:lvl w:ilvl="5" w:tplc="010A17B6" w:tentative="1">
      <w:start w:val="1"/>
      <w:numFmt w:val="bullet"/>
      <w:lvlText w:val="–"/>
      <w:lvlJc w:val="left"/>
      <w:pPr>
        <w:tabs>
          <w:tab w:val="num" w:pos="4320"/>
        </w:tabs>
        <w:ind w:left="4320" w:hanging="360"/>
      </w:pPr>
      <w:rPr>
        <w:rFonts w:ascii="Calibri Light" w:hAnsi="Calibri Light" w:hint="default"/>
      </w:rPr>
    </w:lvl>
    <w:lvl w:ilvl="6" w:tplc="09FEB3D2" w:tentative="1">
      <w:start w:val="1"/>
      <w:numFmt w:val="bullet"/>
      <w:lvlText w:val="–"/>
      <w:lvlJc w:val="left"/>
      <w:pPr>
        <w:tabs>
          <w:tab w:val="num" w:pos="5040"/>
        </w:tabs>
        <w:ind w:left="5040" w:hanging="360"/>
      </w:pPr>
      <w:rPr>
        <w:rFonts w:ascii="Calibri Light" w:hAnsi="Calibri Light" w:hint="default"/>
      </w:rPr>
    </w:lvl>
    <w:lvl w:ilvl="7" w:tplc="086EE47C" w:tentative="1">
      <w:start w:val="1"/>
      <w:numFmt w:val="bullet"/>
      <w:lvlText w:val="–"/>
      <w:lvlJc w:val="left"/>
      <w:pPr>
        <w:tabs>
          <w:tab w:val="num" w:pos="5760"/>
        </w:tabs>
        <w:ind w:left="5760" w:hanging="360"/>
      </w:pPr>
      <w:rPr>
        <w:rFonts w:ascii="Calibri Light" w:hAnsi="Calibri Light" w:hint="default"/>
      </w:rPr>
    </w:lvl>
    <w:lvl w:ilvl="8" w:tplc="06B6CCDE"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298C1496"/>
    <w:multiLevelType w:val="hybridMultilevel"/>
    <w:tmpl w:val="FD2C3222"/>
    <w:lvl w:ilvl="0" w:tplc="08C01820">
      <w:start w:val="1"/>
      <w:numFmt w:val="bullet"/>
      <w:lvlText w:val="▪"/>
      <w:lvlJc w:val="left"/>
      <w:pPr>
        <w:tabs>
          <w:tab w:val="num" w:pos="720"/>
        </w:tabs>
        <w:ind w:left="720" w:hanging="360"/>
      </w:pPr>
      <w:rPr>
        <w:rFonts w:ascii="Lucida Grande" w:hAnsi="Lucida Gran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926C4"/>
    <w:multiLevelType w:val="hybridMultilevel"/>
    <w:tmpl w:val="EED89D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B2F6F42"/>
    <w:multiLevelType w:val="hybridMultilevel"/>
    <w:tmpl w:val="0A76B4E4"/>
    <w:lvl w:ilvl="0" w:tplc="238E6178">
      <w:start w:val="1"/>
      <w:numFmt w:val="bullet"/>
      <w:lvlText w:val="-"/>
      <w:lvlJc w:val="left"/>
      <w:pPr>
        <w:tabs>
          <w:tab w:val="num" w:pos="720"/>
        </w:tabs>
        <w:ind w:left="720" w:hanging="360"/>
      </w:pPr>
      <w:rPr>
        <w:rFonts w:ascii="新細明體" w:hAnsi="新細明體" w:hint="default"/>
      </w:rPr>
    </w:lvl>
    <w:lvl w:ilvl="1" w:tplc="93267FD2" w:tentative="1">
      <w:start w:val="1"/>
      <w:numFmt w:val="bullet"/>
      <w:lvlText w:val="-"/>
      <w:lvlJc w:val="left"/>
      <w:pPr>
        <w:tabs>
          <w:tab w:val="num" w:pos="1440"/>
        </w:tabs>
        <w:ind w:left="1440" w:hanging="360"/>
      </w:pPr>
      <w:rPr>
        <w:rFonts w:ascii="新細明體" w:hAnsi="新細明體" w:hint="default"/>
      </w:rPr>
    </w:lvl>
    <w:lvl w:ilvl="2" w:tplc="15EC63FA" w:tentative="1">
      <w:start w:val="1"/>
      <w:numFmt w:val="bullet"/>
      <w:lvlText w:val="-"/>
      <w:lvlJc w:val="left"/>
      <w:pPr>
        <w:tabs>
          <w:tab w:val="num" w:pos="2160"/>
        </w:tabs>
        <w:ind w:left="2160" w:hanging="360"/>
      </w:pPr>
      <w:rPr>
        <w:rFonts w:ascii="新細明體" w:hAnsi="新細明體" w:hint="default"/>
      </w:rPr>
    </w:lvl>
    <w:lvl w:ilvl="3" w:tplc="DD2ED0AA" w:tentative="1">
      <w:start w:val="1"/>
      <w:numFmt w:val="bullet"/>
      <w:lvlText w:val="-"/>
      <w:lvlJc w:val="left"/>
      <w:pPr>
        <w:tabs>
          <w:tab w:val="num" w:pos="2880"/>
        </w:tabs>
        <w:ind w:left="2880" w:hanging="360"/>
      </w:pPr>
      <w:rPr>
        <w:rFonts w:ascii="新細明體" w:hAnsi="新細明體" w:hint="default"/>
      </w:rPr>
    </w:lvl>
    <w:lvl w:ilvl="4" w:tplc="C3C4ADBE" w:tentative="1">
      <w:start w:val="1"/>
      <w:numFmt w:val="bullet"/>
      <w:lvlText w:val="-"/>
      <w:lvlJc w:val="left"/>
      <w:pPr>
        <w:tabs>
          <w:tab w:val="num" w:pos="3600"/>
        </w:tabs>
        <w:ind w:left="3600" w:hanging="360"/>
      </w:pPr>
      <w:rPr>
        <w:rFonts w:ascii="新細明體" w:hAnsi="新細明體" w:hint="default"/>
      </w:rPr>
    </w:lvl>
    <w:lvl w:ilvl="5" w:tplc="F64450AE" w:tentative="1">
      <w:start w:val="1"/>
      <w:numFmt w:val="bullet"/>
      <w:lvlText w:val="-"/>
      <w:lvlJc w:val="left"/>
      <w:pPr>
        <w:tabs>
          <w:tab w:val="num" w:pos="4320"/>
        </w:tabs>
        <w:ind w:left="4320" w:hanging="360"/>
      </w:pPr>
      <w:rPr>
        <w:rFonts w:ascii="新細明體" w:hAnsi="新細明體" w:hint="default"/>
      </w:rPr>
    </w:lvl>
    <w:lvl w:ilvl="6" w:tplc="B054FAC4" w:tentative="1">
      <w:start w:val="1"/>
      <w:numFmt w:val="bullet"/>
      <w:lvlText w:val="-"/>
      <w:lvlJc w:val="left"/>
      <w:pPr>
        <w:tabs>
          <w:tab w:val="num" w:pos="5040"/>
        </w:tabs>
        <w:ind w:left="5040" w:hanging="360"/>
      </w:pPr>
      <w:rPr>
        <w:rFonts w:ascii="新細明體" w:hAnsi="新細明體" w:hint="default"/>
      </w:rPr>
    </w:lvl>
    <w:lvl w:ilvl="7" w:tplc="E06C4952" w:tentative="1">
      <w:start w:val="1"/>
      <w:numFmt w:val="bullet"/>
      <w:lvlText w:val="-"/>
      <w:lvlJc w:val="left"/>
      <w:pPr>
        <w:tabs>
          <w:tab w:val="num" w:pos="5760"/>
        </w:tabs>
        <w:ind w:left="5760" w:hanging="360"/>
      </w:pPr>
      <w:rPr>
        <w:rFonts w:ascii="新細明體" w:hAnsi="新細明體" w:hint="default"/>
      </w:rPr>
    </w:lvl>
    <w:lvl w:ilvl="8" w:tplc="41641F00" w:tentative="1">
      <w:start w:val="1"/>
      <w:numFmt w:val="bullet"/>
      <w:lvlText w:val="-"/>
      <w:lvlJc w:val="left"/>
      <w:pPr>
        <w:tabs>
          <w:tab w:val="num" w:pos="6480"/>
        </w:tabs>
        <w:ind w:left="6480" w:hanging="360"/>
      </w:pPr>
      <w:rPr>
        <w:rFonts w:ascii="新細明體" w:hAnsi="新細明體" w:hint="default"/>
      </w:rPr>
    </w:lvl>
  </w:abstractNum>
  <w:abstractNum w:abstractNumId="13" w15:restartNumberingAfterBreak="0">
    <w:nsid w:val="300F7E24"/>
    <w:multiLevelType w:val="hybridMultilevel"/>
    <w:tmpl w:val="B66C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C5B6D"/>
    <w:multiLevelType w:val="hybridMultilevel"/>
    <w:tmpl w:val="45506874"/>
    <w:lvl w:ilvl="0" w:tplc="7B32D27C">
      <w:numFmt w:val="bullet"/>
      <w:lvlText w:val="-"/>
      <w:lvlJc w:val="left"/>
      <w:pPr>
        <w:tabs>
          <w:tab w:val="num" w:pos="720"/>
        </w:tabs>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DB5412"/>
    <w:multiLevelType w:val="hybridMultilevel"/>
    <w:tmpl w:val="0BFAF10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355777F"/>
    <w:multiLevelType w:val="hybridMultilevel"/>
    <w:tmpl w:val="0A2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842BA"/>
    <w:multiLevelType w:val="hybridMultilevel"/>
    <w:tmpl w:val="2F82E824"/>
    <w:lvl w:ilvl="0" w:tplc="D3DEA63A">
      <w:start w:val="5"/>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9" w15:restartNumberingAfterBreak="0">
    <w:nsid w:val="3FC644A1"/>
    <w:multiLevelType w:val="hybridMultilevel"/>
    <w:tmpl w:val="D9DECC34"/>
    <w:lvl w:ilvl="0" w:tplc="CE60AD00">
      <w:start w:val="47"/>
      <w:numFmt w:val="bullet"/>
      <w:lvlText w:val="•"/>
      <w:lvlJc w:val="left"/>
      <w:pPr>
        <w:ind w:left="480" w:hanging="480"/>
      </w:pPr>
      <w:rPr>
        <w:rFonts w:ascii="Arial" w:hAnsi="Arial" w:hint="default"/>
      </w:rPr>
    </w:lvl>
    <w:lvl w:ilvl="1" w:tplc="17B4CEE0">
      <w:start w:val="1"/>
      <w:numFmt w:val="bullet"/>
      <w:lvlText w:val="–"/>
      <w:lvlJc w:val="left"/>
      <w:pPr>
        <w:ind w:left="960" w:hanging="480"/>
      </w:pPr>
      <w:rPr>
        <w:rFonts w:ascii="Calibri Light" w:hAnsi="Calibri Light"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0F53C13"/>
    <w:multiLevelType w:val="hybridMultilevel"/>
    <w:tmpl w:val="00702B54"/>
    <w:lvl w:ilvl="0" w:tplc="1EE248D2">
      <w:start w:val="1"/>
      <w:numFmt w:val="bullet"/>
      <w:lvlText w:val="-"/>
      <w:lvlJc w:val="left"/>
      <w:pPr>
        <w:tabs>
          <w:tab w:val="num" w:pos="720"/>
        </w:tabs>
        <w:ind w:left="720" w:hanging="360"/>
      </w:pPr>
      <w:rPr>
        <w:rFonts w:ascii="新細明體" w:hAnsi="新細明體" w:hint="default"/>
      </w:rPr>
    </w:lvl>
    <w:lvl w:ilvl="1" w:tplc="11369578" w:tentative="1">
      <w:start w:val="1"/>
      <w:numFmt w:val="bullet"/>
      <w:lvlText w:val="-"/>
      <w:lvlJc w:val="left"/>
      <w:pPr>
        <w:tabs>
          <w:tab w:val="num" w:pos="1440"/>
        </w:tabs>
        <w:ind w:left="1440" w:hanging="360"/>
      </w:pPr>
      <w:rPr>
        <w:rFonts w:ascii="新細明體" w:hAnsi="新細明體" w:hint="default"/>
      </w:rPr>
    </w:lvl>
    <w:lvl w:ilvl="2" w:tplc="BB96E81A" w:tentative="1">
      <w:start w:val="1"/>
      <w:numFmt w:val="bullet"/>
      <w:lvlText w:val="-"/>
      <w:lvlJc w:val="left"/>
      <w:pPr>
        <w:tabs>
          <w:tab w:val="num" w:pos="2160"/>
        </w:tabs>
        <w:ind w:left="2160" w:hanging="360"/>
      </w:pPr>
      <w:rPr>
        <w:rFonts w:ascii="新細明體" w:hAnsi="新細明體" w:hint="default"/>
      </w:rPr>
    </w:lvl>
    <w:lvl w:ilvl="3" w:tplc="F4CE3630" w:tentative="1">
      <w:start w:val="1"/>
      <w:numFmt w:val="bullet"/>
      <w:lvlText w:val="-"/>
      <w:lvlJc w:val="left"/>
      <w:pPr>
        <w:tabs>
          <w:tab w:val="num" w:pos="2880"/>
        </w:tabs>
        <w:ind w:left="2880" w:hanging="360"/>
      </w:pPr>
      <w:rPr>
        <w:rFonts w:ascii="新細明體" w:hAnsi="新細明體" w:hint="default"/>
      </w:rPr>
    </w:lvl>
    <w:lvl w:ilvl="4" w:tplc="17E658AE" w:tentative="1">
      <w:start w:val="1"/>
      <w:numFmt w:val="bullet"/>
      <w:lvlText w:val="-"/>
      <w:lvlJc w:val="left"/>
      <w:pPr>
        <w:tabs>
          <w:tab w:val="num" w:pos="3600"/>
        </w:tabs>
        <w:ind w:left="3600" w:hanging="360"/>
      </w:pPr>
      <w:rPr>
        <w:rFonts w:ascii="新細明體" w:hAnsi="新細明體" w:hint="default"/>
      </w:rPr>
    </w:lvl>
    <w:lvl w:ilvl="5" w:tplc="9F2E3E2E" w:tentative="1">
      <w:start w:val="1"/>
      <w:numFmt w:val="bullet"/>
      <w:lvlText w:val="-"/>
      <w:lvlJc w:val="left"/>
      <w:pPr>
        <w:tabs>
          <w:tab w:val="num" w:pos="4320"/>
        </w:tabs>
        <w:ind w:left="4320" w:hanging="360"/>
      </w:pPr>
      <w:rPr>
        <w:rFonts w:ascii="新細明體" w:hAnsi="新細明體" w:hint="default"/>
      </w:rPr>
    </w:lvl>
    <w:lvl w:ilvl="6" w:tplc="E2E06F5A" w:tentative="1">
      <w:start w:val="1"/>
      <w:numFmt w:val="bullet"/>
      <w:lvlText w:val="-"/>
      <w:lvlJc w:val="left"/>
      <w:pPr>
        <w:tabs>
          <w:tab w:val="num" w:pos="5040"/>
        </w:tabs>
        <w:ind w:left="5040" w:hanging="360"/>
      </w:pPr>
      <w:rPr>
        <w:rFonts w:ascii="新細明體" w:hAnsi="新細明體" w:hint="default"/>
      </w:rPr>
    </w:lvl>
    <w:lvl w:ilvl="7" w:tplc="71925CD6" w:tentative="1">
      <w:start w:val="1"/>
      <w:numFmt w:val="bullet"/>
      <w:lvlText w:val="-"/>
      <w:lvlJc w:val="left"/>
      <w:pPr>
        <w:tabs>
          <w:tab w:val="num" w:pos="5760"/>
        </w:tabs>
        <w:ind w:left="5760" w:hanging="360"/>
      </w:pPr>
      <w:rPr>
        <w:rFonts w:ascii="新細明體" w:hAnsi="新細明體" w:hint="default"/>
      </w:rPr>
    </w:lvl>
    <w:lvl w:ilvl="8" w:tplc="EC00392E" w:tentative="1">
      <w:start w:val="1"/>
      <w:numFmt w:val="bullet"/>
      <w:lvlText w:val="-"/>
      <w:lvlJc w:val="left"/>
      <w:pPr>
        <w:tabs>
          <w:tab w:val="num" w:pos="6480"/>
        </w:tabs>
        <w:ind w:left="6480" w:hanging="360"/>
      </w:pPr>
      <w:rPr>
        <w:rFonts w:ascii="新細明體" w:hAnsi="新細明體" w:hint="default"/>
      </w:rPr>
    </w:lvl>
  </w:abstractNum>
  <w:abstractNum w:abstractNumId="21" w15:restartNumberingAfterBreak="0">
    <w:nsid w:val="43A42138"/>
    <w:multiLevelType w:val="hybridMultilevel"/>
    <w:tmpl w:val="2A542EF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6020A33"/>
    <w:multiLevelType w:val="hybridMultilevel"/>
    <w:tmpl w:val="2BA0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AE55BC"/>
    <w:multiLevelType w:val="hybridMultilevel"/>
    <w:tmpl w:val="A38C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196683"/>
    <w:multiLevelType w:val="hybridMultilevel"/>
    <w:tmpl w:val="D4684C2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15:restartNumberingAfterBreak="0">
    <w:nsid w:val="4E8E53D8"/>
    <w:multiLevelType w:val="hybridMultilevel"/>
    <w:tmpl w:val="8A624394"/>
    <w:lvl w:ilvl="0" w:tplc="10EEEBEA">
      <w:start w:val="1"/>
      <w:numFmt w:val="bullet"/>
      <w:lvlText w:val="-"/>
      <w:lvlJc w:val="left"/>
      <w:pPr>
        <w:tabs>
          <w:tab w:val="num" w:pos="720"/>
        </w:tabs>
        <w:ind w:left="720" w:hanging="360"/>
      </w:pPr>
      <w:rPr>
        <w:rFonts w:ascii="新細明體" w:hAnsi="新細明體" w:hint="default"/>
      </w:rPr>
    </w:lvl>
    <w:lvl w:ilvl="1" w:tplc="F000D480" w:tentative="1">
      <w:start w:val="1"/>
      <w:numFmt w:val="bullet"/>
      <w:lvlText w:val="-"/>
      <w:lvlJc w:val="left"/>
      <w:pPr>
        <w:tabs>
          <w:tab w:val="num" w:pos="1440"/>
        </w:tabs>
        <w:ind w:left="1440" w:hanging="360"/>
      </w:pPr>
      <w:rPr>
        <w:rFonts w:ascii="新細明體" w:hAnsi="新細明體" w:hint="default"/>
      </w:rPr>
    </w:lvl>
    <w:lvl w:ilvl="2" w:tplc="E8662318" w:tentative="1">
      <w:start w:val="1"/>
      <w:numFmt w:val="bullet"/>
      <w:lvlText w:val="-"/>
      <w:lvlJc w:val="left"/>
      <w:pPr>
        <w:tabs>
          <w:tab w:val="num" w:pos="2160"/>
        </w:tabs>
        <w:ind w:left="2160" w:hanging="360"/>
      </w:pPr>
      <w:rPr>
        <w:rFonts w:ascii="新細明體" w:hAnsi="新細明體" w:hint="default"/>
      </w:rPr>
    </w:lvl>
    <w:lvl w:ilvl="3" w:tplc="BC88562E" w:tentative="1">
      <w:start w:val="1"/>
      <w:numFmt w:val="bullet"/>
      <w:lvlText w:val="-"/>
      <w:lvlJc w:val="left"/>
      <w:pPr>
        <w:tabs>
          <w:tab w:val="num" w:pos="2880"/>
        </w:tabs>
        <w:ind w:left="2880" w:hanging="360"/>
      </w:pPr>
      <w:rPr>
        <w:rFonts w:ascii="新細明體" w:hAnsi="新細明體" w:hint="default"/>
      </w:rPr>
    </w:lvl>
    <w:lvl w:ilvl="4" w:tplc="76948798" w:tentative="1">
      <w:start w:val="1"/>
      <w:numFmt w:val="bullet"/>
      <w:lvlText w:val="-"/>
      <w:lvlJc w:val="left"/>
      <w:pPr>
        <w:tabs>
          <w:tab w:val="num" w:pos="3600"/>
        </w:tabs>
        <w:ind w:left="3600" w:hanging="360"/>
      </w:pPr>
      <w:rPr>
        <w:rFonts w:ascii="新細明體" w:hAnsi="新細明體" w:hint="default"/>
      </w:rPr>
    </w:lvl>
    <w:lvl w:ilvl="5" w:tplc="68609FCA" w:tentative="1">
      <w:start w:val="1"/>
      <w:numFmt w:val="bullet"/>
      <w:lvlText w:val="-"/>
      <w:lvlJc w:val="left"/>
      <w:pPr>
        <w:tabs>
          <w:tab w:val="num" w:pos="4320"/>
        </w:tabs>
        <w:ind w:left="4320" w:hanging="360"/>
      </w:pPr>
      <w:rPr>
        <w:rFonts w:ascii="新細明體" w:hAnsi="新細明體" w:hint="default"/>
      </w:rPr>
    </w:lvl>
    <w:lvl w:ilvl="6" w:tplc="91E6C2E8" w:tentative="1">
      <w:start w:val="1"/>
      <w:numFmt w:val="bullet"/>
      <w:lvlText w:val="-"/>
      <w:lvlJc w:val="left"/>
      <w:pPr>
        <w:tabs>
          <w:tab w:val="num" w:pos="5040"/>
        </w:tabs>
        <w:ind w:left="5040" w:hanging="360"/>
      </w:pPr>
      <w:rPr>
        <w:rFonts w:ascii="新細明體" w:hAnsi="新細明體" w:hint="default"/>
      </w:rPr>
    </w:lvl>
    <w:lvl w:ilvl="7" w:tplc="EC7C023E" w:tentative="1">
      <w:start w:val="1"/>
      <w:numFmt w:val="bullet"/>
      <w:lvlText w:val="-"/>
      <w:lvlJc w:val="left"/>
      <w:pPr>
        <w:tabs>
          <w:tab w:val="num" w:pos="5760"/>
        </w:tabs>
        <w:ind w:left="5760" w:hanging="360"/>
      </w:pPr>
      <w:rPr>
        <w:rFonts w:ascii="新細明體" w:hAnsi="新細明體" w:hint="default"/>
      </w:rPr>
    </w:lvl>
    <w:lvl w:ilvl="8" w:tplc="6A0495D6" w:tentative="1">
      <w:start w:val="1"/>
      <w:numFmt w:val="bullet"/>
      <w:lvlText w:val="-"/>
      <w:lvlJc w:val="left"/>
      <w:pPr>
        <w:tabs>
          <w:tab w:val="num" w:pos="6480"/>
        </w:tabs>
        <w:ind w:left="6480" w:hanging="360"/>
      </w:pPr>
      <w:rPr>
        <w:rFonts w:ascii="新細明體" w:hAnsi="新細明體"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3FD4B29"/>
    <w:multiLevelType w:val="hybridMultilevel"/>
    <w:tmpl w:val="12A00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A20910"/>
    <w:multiLevelType w:val="hybridMultilevel"/>
    <w:tmpl w:val="D5D86988"/>
    <w:lvl w:ilvl="0" w:tplc="24F88C56">
      <w:start w:val="1"/>
      <w:numFmt w:val="bullet"/>
      <w:lvlText w:val="-"/>
      <w:lvlJc w:val="left"/>
      <w:pPr>
        <w:tabs>
          <w:tab w:val="num" w:pos="720"/>
        </w:tabs>
        <w:ind w:left="720" w:hanging="360"/>
      </w:pPr>
      <w:rPr>
        <w:rFonts w:ascii="新細明體" w:hAnsi="新細明體" w:hint="default"/>
      </w:rPr>
    </w:lvl>
    <w:lvl w:ilvl="1" w:tplc="58066FC2" w:tentative="1">
      <w:start w:val="1"/>
      <w:numFmt w:val="bullet"/>
      <w:lvlText w:val="-"/>
      <w:lvlJc w:val="left"/>
      <w:pPr>
        <w:tabs>
          <w:tab w:val="num" w:pos="1440"/>
        </w:tabs>
        <w:ind w:left="1440" w:hanging="360"/>
      </w:pPr>
      <w:rPr>
        <w:rFonts w:ascii="新細明體" w:hAnsi="新細明體" w:hint="default"/>
      </w:rPr>
    </w:lvl>
    <w:lvl w:ilvl="2" w:tplc="D5BC3680" w:tentative="1">
      <w:start w:val="1"/>
      <w:numFmt w:val="bullet"/>
      <w:lvlText w:val="-"/>
      <w:lvlJc w:val="left"/>
      <w:pPr>
        <w:tabs>
          <w:tab w:val="num" w:pos="2160"/>
        </w:tabs>
        <w:ind w:left="2160" w:hanging="360"/>
      </w:pPr>
      <w:rPr>
        <w:rFonts w:ascii="新細明體" w:hAnsi="新細明體" w:hint="default"/>
      </w:rPr>
    </w:lvl>
    <w:lvl w:ilvl="3" w:tplc="3968C730" w:tentative="1">
      <w:start w:val="1"/>
      <w:numFmt w:val="bullet"/>
      <w:lvlText w:val="-"/>
      <w:lvlJc w:val="left"/>
      <w:pPr>
        <w:tabs>
          <w:tab w:val="num" w:pos="2880"/>
        </w:tabs>
        <w:ind w:left="2880" w:hanging="360"/>
      </w:pPr>
      <w:rPr>
        <w:rFonts w:ascii="新細明體" w:hAnsi="新細明體" w:hint="default"/>
      </w:rPr>
    </w:lvl>
    <w:lvl w:ilvl="4" w:tplc="32F8B984" w:tentative="1">
      <w:start w:val="1"/>
      <w:numFmt w:val="bullet"/>
      <w:lvlText w:val="-"/>
      <w:lvlJc w:val="left"/>
      <w:pPr>
        <w:tabs>
          <w:tab w:val="num" w:pos="3600"/>
        </w:tabs>
        <w:ind w:left="3600" w:hanging="360"/>
      </w:pPr>
      <w:rPr>
        <w:rFonts w:ascii="新細明體" w:hAnsi="新細明體" w:hint="default"/>
      </w:rPr>
    </w:lvl>
    <w:lvl w:ilvl="5" w:tplc="8C24CDE0" w:tentative="1">
      <w:start w:val="1"/>
      <w:numFmt w:val="bullet"/>
      <w:lvlText w:val="-"/>
      <w:lvlJc w:val="left"/>
      <w:pPr>
        <w:tabs>
          <w:tab w:val="num" w:pos="4320"/>
        </w:tabs>
        <w:ind w:left="4320" w:hanging="360"/>
      </w:pPr>
      <w:rPr>
        <w:rFonts w:ascii="新細明體" w:hAnsi="新細明體" w:hint="default"/>
      </w:rPr>
    </w:lvl>
    <w:lvl w:ilvl="6" w:tplc="97C60262" w:tentative="1">
      <w:start w:val="1"/>
      <w:numFmt w:val="bullet"/>
      <w:lvlText w:val="-"/>
      <w:lvlJc w:val="left"/>
      <w:pPr>
        <w:tabs>
          <w:tab w:val="num" w:pos="5040"/>
        </w:tabs>
        <w:ind w:left="5040" w:hanging="360"/>
      </w:pPr>
      <w:rPr>
        <w:rFonts w:ascii="新細明體" w:hAnsi="新細明體" w:hint="default"/>
      </w:rPr>
    </w:lvl>
    <w:lvl w:ilvl="7" w:tplc="C870130A" w:tentative="1">
      <w:start w:val="1"/>
      <w:numFmt w:val="bullet"/>
      <w:lvlText w:val="-"/>
      <w:lvlJc w:val="left"/>
      <w:pPr>
        <w:tabs>
          <w:tab w:val="num" w:pos="5760"/>
        </w:tabs>
        <w:ind w:left="5760" w:hanging="360"/>
      </w:pPr>
      <w:rPr>
        <w:rFonts w:ascii="新細明體" w:hAnsi="新細明體" w:hint="default"/>
      </w:rPr>
    </w:lvl>
    <w:lvl w:ilvl="8" w:tplc="B6AC5892" w:tentative="1">
      <w:start w:val="1"/>
      <w:numFmt w:val="bullet"/>
      <w:lvlText w:val="-"/>
      <w:lvlJc w:val="left"/>
      <w:pPr>
        <w:tabs>
          <w:tab w:val="num" w:pos="6480"/>
        </w:tabs>
        <w:ind w:left="6480" w:hanging="360"/>
      </w:pPr>
      <w:rPr>
        <w:rFonts w:ascii="新細明體" w:hAnsi="新細明體" w:hint="default"/>
      </w:rPr>
    </w:lvl>
  </w:abstractNum>
  <w:abstractNum w:abstractNumId="30" w15:restartNumberingAfterBreak="0">
    <w:nsid w:val="55253654"/>
    <w:multiLevelType w:val="hybridMultilevel"/>
    <w:tmpl w:val="D1927A9C"/>
    <w:lvl w:ilvl="0" w:tplc="4C469328">
      <w:start w:val="1"/>
      <w:numFmt w:val="bullet"/>
      <w:lvlText w:val="-"/>
      <w:lvlJc w:val="left"/>
      <w:pPr>
        <w:tabs>
          <w:tab w:val="num" w:pos="720"/>
        </w:tabs>
        <w:ind w:left="720" w:hanging="360"/>
      </w:pPr>
      <w:rPr>
        <w:rFonts w:ascii="新細明體" w:hAnsi="新細明體" w:hint="default"/>
      </w:rPr>
    </w:lvl>
    <w:lvl w:ilvl="1" w:tplc="E3C20E34" w:tentative="1">
      <w:start w:val="1"/>
      <w:numFmt w:val="bullet"/>
      <w:lvlText w:val="-"/>
      <w:lvlJc w:val="left"/>
      <w:pPr>
        <w:tabs>
          <w:tab w:val="num" w:pos="1440"/>
        </w:tabs>
        <w:ind w:left="1440" w:hanging="360"/>
      </w:pPr>
      <w:rPr>
        <w:rFonts w:ascii="新細明體" w:hAnsi="新細明體" w:hint="default"/>
      </w:rPr>
    </w:lvl>
    <w:lvl w:ilvl="2" w:tplc="3056B960" w:tentative="1">
      <w:start w:val="1"/>
      <w:numFmt w:val="bullet"/>
      <w:lvlText w:val="-"/>
      <w:lvlJc w:val="left"/>
      <w:pPr>
        <w:tabs>
          <w:tab w:val="num" w:pos="2160"/>
        </w:tabs>
        <w:ind w:left="2160" w:hanging="360"/>
      </w:pPr>
      <w:rPr>
        <w:rFonts w:ascii="新細明體" w:hAnsi="新細明體" w:hint="default"/>
      </w:rPr>
    </w:lvl>
    <w:lvl w:ilvl="3" w:tplc="134A6E3E" w:tentative="1">
      <w:start w:val="1"/>
      <w:numFmt w:val="bullet"/>
      <w:lvlText w:val="-"/>
      <w:lvlJc w:val="left"/>
      <w:pPr>
        <w:tabs>
          <w:tab w:val="num" w:pos="2880"/>
        </w:tabs>
        <w:ind w:left="2880" w:hanging="360"/>
      </w:pPr>
      <w:rPr>
        <w:rFonts w:ascii="新細明體" w:hAnsi="新細明體" w:hint="default"/>
      </w:rPr>
    </w:lvl>
    <w:lvl w:ilvl="4" w:tplc="9EA80998" w:tentative="1">
      <w:start w:val="1"/>
      <w:numFmt w:val="bullet"/>
      <w:lvlText w:val="-"/>
      <w:lvlJc w:val="left"/>
      <w:pPr>
        <w:tabs>
          <w:tab w:val="num" w:pos="3600"/>
        </w:tabs>
        <w:ind w:left="3600" w:hanging="360"/>
      </w:pPr>
      <w:rPr>
        <w:rFonts w:ascii="新細明體" w:hAnsi="新細明體" w:hint="default"/>
      </w:rPr>
    </w:lvl>
    <w:lvl w:ilvl="5" w:tplc="4ECEA5FA" w:tentative="1">
      <w:start w:val="1"/>
      <w:numFmt w:val="bullet"/>
      <w:lvlText w:val="-"/>
      <w:lvlJc w:val="left"/>
      <w:pPr>
        <w:tabs>
          <w:tab w:val="num" w:pos="4320"/>
        </w:tabs>
        <w:ind w:left="4320" w:hanging="360"/>
      </w:pPr>
      <w:rPr>
        <w:rFonts w:ascii="新細明體" w:hAnsi="新細明體" w:hint="default"/>
      </w:rPr>
    </w:lvl>
    <w:lvl w:ilvl="6" w:tplc="E2846C4C" w:tentative="1">
      <w:start w:val="1"/>
      <w:numFmt w:val="bullet"/>
      <w:lvlText w:val="-"/>
      <w:lvlJc w:val="left"/>
      <w:pPr>
        <w:tabs>
          <w:tab w:val="num" w:pos="5040"/>
        </w:tabs>
        <w:ind w:left="5040" w:hanging="360"/>
      </w:pPr>
      <w:rPr>
        <w:rFonts w:ascii="新細明體" w:hAnsi="新細明體" w:hint="default"/>
      </w:rPr>
    </w:lvl>
    <w:lvl w:ilvl="7" w:tplc="20CEE628" w:tentative="1">
      <w:start w:val="1"/>
      <w:numFmt w:val="bullet"/>
      <w:lvlText w:val="-"/>
      <w:lvlJc w:val="left"/>
      <w:pPr>
        <w:tabs>
          <w:tab w:val="num" w:pos="5760"/>
        </w:tabs>
        <w:ind w:left="5760" w:hanging="360"/>
      </w:pPr>
      <w:rPr>
        <w:rFonts w:ascii="新細明體" w:hAnsi="新細明體" w:hint="default"/>
      </w:rPr>
    </w:lvl>
    <w:lvl w:ilvl="8" w:tplc="21A8796E" w:tentative="1">
      <w:start w:val="1"/>
      <w:numFmt w:val="bullet"/>
      <w:lvlText w:val="-"/>
      <w:lvlJc w:val="left"/>
      <w:pPr>
        <w:tabs>
          <w:tab w:val="num" w:pos="6480"/>
        </w:tabs>
        <w:ind w:left="6480" w:hanging="360"/>
      </w:pPr>
      <w:rPr>
        <w:rFonts w:ascii="新細明體" w:hAnsi="新細明體" w:hint="default"/>
      </w:rPr>
    </w:lvl>
  </w:abstractNum>
  <w:abstractNum w:abstractNumId="31" w15:restartNumberingAfterBreak="0">
    <w:nsid w:val="55E03CBB"/>
    <w:multiLevelType w:val="hybridMultilevel"/>
    <w:tmpl w:val="34E6E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A46162"/>
    <w:multiLevelType w:val="hybridMultilevel"/>
    <w:tmpl w:val="4F8407FE"/>
    <w:lvl w:ilvl="0" w:tplc="EA6EFAE4">
      <w:start w:val="1"/>
      <w:numFmt w:val="bullet"/>
      <w:lvlText w:val="-"/>
      <w:lvlJc w:val="left"/>
      <w:pPr>
        <w:tabs>
          <w:tab w:val="num" w:pos="720"/>
        </w:tabs>
        <w:ind w:left="720" w:hanging="360"/>
      </w:pPr>
      <w:rPr>
        <w:rFonts w:ascii="新細明體" w:hAnsi="新細明體" w:hint="default"/>
      </w:rPr>
    </w:lvl>
    <w:lvl w:ilvl="1" w:tplc="896C8D98" w:tentative="1">
      <w:start w:val="1"/>
      <w:numFmt w:val="bullet"/>
      <w:lvlText w:val="-"/>
      <w:lvlJc w:val="left"/>
      <w:pPr>
        <w:tabs>
          <w:tab w:val="num" w:pos="1440"/>
        </w:tabs>
        <w:ind w:left="1440" w:hanging="360"/>
      </w:pPr>
      <w:rPr>
        <w:rFonts w:ascii="新細明體" w:hAnsi="新細明體" w:hint="default"/>
      </w:rPr>
    </w:lvl>
    <w:lvl w:ilvl="2" w:tplc="7A4C2A18" w:tentative="1">
      <w:start w:val="1"/>
      <w:numFmt w:val="bullet"/>
      <w:lvlText w:val="-"/>
      <w:lvlJc w:val="left"/>
      <w:pPr>
        <w:tabs>
          <w:tab w:val="num" w:pos="2160"/>
        </w:tabs>
        <w:ind w:left="2160" w:hanging="360"/>
      </w:pPr>
      <w:rPr>
        <w:rFonts w:ascii="新細明體" w:hAnsi="新細明體" w:hint="default"/>
      </w:rPr>
    </w:lvl>
    <w:lvl w:ilvl="3" w:tplc="3348D51E" w:tentative="1">
      <w:start w:val="1"/>
      <w:numFmt w:val="bullet"/>
      <w:lvlText w:val="-"/>
      <w:lvlJc w:val="left"/>
      <w:pPr>
        <w:tabs>
          <w:tab w:val="num" w:pos="2880"/>
        </w:tabs>
        <w:ind w:left="2880" w:hanging="360"/>
      </w:pPr>
      <w:rPr>
        <w:rFonts w:ascii="新細明體" w:hAnsi="新細明體" w:hint="default"/>
      </w:rPr>
    </w:lvl>
    <w:lvl w:ilvl="4" w:tplc="7F2C3C14" w:tentative="1">
      <w:start w:val="1"/>
      <w:numFmt w:val="bullet"/>
      <w:lvlText w:val="-"/>
      <w:lvlJc w:val="left"/>
      <w:pPr>
        <w:tabs>
          <w:tab w:val="num" w:pos="3600"/>
        </w:tabs>
        <w:ind w:left="3600" w:hanging="360"/>
      </w:pPr>
      <w:rPr>
        <w:rFonts w:ascii="新細明體" w:hAnsi="新細明體" w:hint="default"/>
      </w:rPr>
    </w:lvl>
    <w:lvl w:ilvl="5" w:tplc="5D920366" w:tentative="1">
      <w:start w:val="1"/>
      <w:numFmt w:val="bullet"/>
      <w:lvlText w:val="-"/>
      <w:lvlJc w:val="left"/>
      <w:pPr>
        <w:tabs>
          <w:tab w:val="num" w:pos="4320"/>
        </w:tabs>
        <w:ind w:left="4320" w:hanging="360"/>
      </w:pPr>
      <w:rPr>
        <w:rFonts w:ascii="新細明體" w:hAnsi="新細明體" w:hint="default"/>
      </w:rPr>
    </w:lvl>
    <w:lvl w:ilvl="6" w:tplc="E2B6E0EC" w:tentative="1">
      <w:start w:val="1"/>
      <w:numFmt w:val="bullet"/>
      <w:lvlText w:val="-"/>
      <w:lvlJc w:val="left"/>
      <w:pPr>
        <w:tabs>
          <w:tab w:val="num" w:pos="5040"/>
        </w:tabs>
        <w:ind w:left="5040" w:hanging="360"/>
      </w:pPr>
      <w:rPr>
        <w:rFonts w:ascii="新細明體" w:hAnsi="新細明體" w:hint="default"/>
      </w:rPr>
    </w:lvl>
    <w:lvl w:ilvl="7" w:tplc="42CAD242" w:tentative="1">
      <w:start w:val="1"/>
      <w:numFmt w:val="bullet"/>
      <w:lvlText w:val="-"/>
      <w:lvlJc w:val="left"/>
      <w:pPr>
        <w:tabs>
          <w:tab w:val="num" w:pos="5760"/>
        </w:tabs>
        <w:ind w:left="5760" w:hanging="360"/>
      </w:pPr>
      <w:rPr>
        <w:rFonts w:ascii="新細明體" w:hAnsi="新細明體" w:hint="default"/>
      </w:rPr>
    </w:lvl>
    <w:lvl w:ilvl="8" w:tplc="B9CC6F86" w:tentative="1">
      <w:start w:val="1"/>
      <w:numFmt w:val="bullet"/>
      <w:lvlText w:val="-"/>
      <w:lvlJc w:val="left"/>
      <w:pPr>
        <w:tabs>
          <w:tab w:val="num" w:pos="6480"/>
        </w:tabs>
        <w:ind w:left="6480" w:hanging="360"/>
      </w:pPr>
      <w:rPr>
        <w:rFonts w:ascii="新細明體" w:hAnsi="新細明體" w:hint="default"/>
      </w:rPr>
    </w:lvl>
  </w:abstractNum>
  <w:abstractNum w:abstractNumId="33" w15:restartNumberingAfterBreak="0">
    <w:nsid w:val="5CB96053"/>
    <w:multiLevelType w:val="hybridMultilevel"/>
    <w:tmpl w:val="8860538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FF61AD5"/>
    <w:multiLevelType w:val="hybridMultilevel"/>
    <w:tmpl w:val="26C49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D75BDB"/>
    <w:multiLevelType w:val="hybridMultilevel"/>
    <w:tmpl w:val="3BF802AE"/>
    <w:lvl w:ilvl="0" w:tplc="08C01820">
      <w:start w:val="1"/>
      <w:numFmt w:val="bullet"/>
      <w:lvlText w:val="▪"/>
      <w:lvlJc w:val="left"/>
      <w:pPr>
        <w:tabs>
          <w:tab w:val="num" w:pos="720"/>
        </w:tabs>
        <w:ind w:left="720" w:hanging="360"/>
      </w:pPr>
      <w:rPr>
        <w:rFonts w:ascii="Lucida Grande" w:hAnsi="Lucida Grande"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36" w15:restartNumberingAfterBreak="0">
    <w:nsid w:val="62E400B0"/>
    <w:multiLevelType w:val="hybridMultilevel"/>
    <w:tmpl w:val="05BEC322"/>
    <w:lvl w:ilvl="0" w:tplc="945AC5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C82C0A"/>
    <w:multiLevelType w:val="hybridMultilevel"/>
    <w:tmpl w:val="4A2AA98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12548C"/>
    <w:multiLevelType w:val="hybridMultilevel"/>
    <w:tmpl w:val="7E4CC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DA39C0"/>
    <w:multiLevelType w:val="hybridMultilevel"/>
    <w:tmpl w:val="5E56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B2B78"/>
    <w:multiLevelType w:val="hybridMultilevel"/>
    <w:tmpl w:val="C3B0B642"/>
    <w:lvl w:ilvl="0" w:tplc="08C01820">
      <w:start w:val="1"/>
      <w:numFmt w:val="bullet"/>
      <w:lvlText w:val="▪"/>
      <w:lvlJc w:val="left"/>
      <w:pPr>
        <w:tabs>
          <w:tab w:val="num" w:pos="720"/>
        </w:tabs>
        <w:ind w:left="720" w:hanging="360"/>
      </w:pPr>
      <w:rPr>
        <w:rFonts w:ascii="Lucida Grande" w:hAnsi="Lucida Grand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C042998">
      <w:start w:val="47"/>
      <w:numFmt w:val="bullet"/>
      <w:lvlText w:val="▪"/>
      <w:lvlJc w:val="left"/>
      <w:pPr>
        <w:tabs>
          <w:tab w:val="num" w:pos="2160"/>
        </w:tabs>
        <w:ind w:left="2160" w:hanging="360"/>
      </w:pPr>
      <w:rPr>
        <w:rFonts w:ascii="Lucida Grande" w:hAnsi="Lucida Grande" w:hint="default"/>
      </w:rPr>
    </w:lvl>
    <w:lvl w:ilvl="3" w:tplc="7B32D27C">
      <w:numFmt w:val="bullet"/>
      <w:lvlText w:val="-"/>
      <w:lvlJc w:val="left"/>
      <w:pPr>
        <w:ind w:left="2880" w:hanging="360"/>
      </w:pPr>
      <w:rPr>
        <w:rFonts w:ascii="Arial" w:eastAsiaTheme="minorEastAsia" w:hAnsi="Arial" w:cs="Arial"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41" w15:restartNumberingAfterBreak="0">
    <w:nsid w:val="6C387796"/>
    <w:multiLevelType w:val="hybridMultilevel"/>
    <w:tmpl w:val="14265EC2"/>
    <w:lvl w:ilvl="0" w:tplc="1EE248D2">
      <w:start w:val="1"/>
      <w:numFmt w:val="bullet"/>
      <w:lvlText w:val="-"/>
      <w:lvlJc w:val="left"/>
      <w:pPr>
        <w:tabs>
          <w:tab w:val="num" w:pos="720"/>
        </w:tabs>
        <w:ind w:left="720" w:hanging="360"/>
      </w:pPr>
      <w:rPr>
        <w:rFonts w:ascii="新細明體" w:hAnsi="新細明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43" w15:restartNumberingAfterBreak="0">
    <w:nsid w:val="7BBB0042"/>
    <w:multiLevelType w:val="hybridMultilevel"/>
    <w:tmpl w:val="2556E0F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7C453A"/>
    <w:multiLevelType w:val="hybridMultilevel"/>
    <w:tmpl w:val="F73692A2"/>
    <w:lvl w:ilvl="0" w:tplc="C79E6AFC">
      <w:start w:val="1"/>
      <w:numFmt w:val="bullet"/>
      <w:lvlText w:val="-"/>
      <w:lvlJc w:val="left"/>
      <w:pPr>
        <w:tabs>
          <w:tab w:val="num" w:pos="720"/>
        </w:tabs>
        <w:ind w:left="720" w:hanging="360"/>
      </w:pPr>
      <w:rPr>
        <w:rFonts w:ascii="新細明體" w:hAnsi="新細明體" w:hint="default"/>
      </w:rPr>
    </w:lvl>
    <w:lvl w:ilvl="1" w:tplc="B080991E" w:tentative="1">
      <w:start w:val="1"/>
      <w:numFmt w:val="bullet"/>
      <w:lvlText w:val="-"/>
      <w:lvlJc w:val="left"/>
      <w:pPr>
        <w:tabs>
          <w:tab w:val="num" w:pos="1440"/>
        </w:tabs>
        <w:ind w:left="1440" w:hanging="360"/>
      </w:pPr>
      <w:rPr>
        <w:rFonts w:ascii="新細明體" w:hAnsi="新細明體" w:hint="default"/>
      </w:rPr>
    </w:lvl>
    <w:lvl w:ilvl="2" w:tplc="93E408E2" w:tentative="1">
      <w:start w:val="1"/>
      <w:numFmt w:val="bullet"/>
      <w:lvlText w:val="-"/>
      <w:lvlJc w:val="left"/>
      <w:pPr>
        <w:tabs>
          <w:tab w:val="num" w:pos="2160"/>
        </w:tabs>
        <w:ind w:left="2160" w:hanging="360"/>
      </w:pPr>
      <w:rPr>
        <w:rFonts w:ascii="新細明體" w:hAnsi="新細明體" w:hint="default"/>
      </w:rPr>
    </w:lvl>
    <w:lvl w:ilvl="3" w:tplc="30FA7344" w:tentative="1">
      <w:start w:val="1"/>
      <w:numFmt w:val="bullet"/>
      <w:lvlText w:val="-"/>
      <w:lvlJc w:val="left"/>
      <w:pPr>
        <w:tabs>
          <w:tab w:val="num" w:pos="2880"/>
        </w:tabs>
        <w:ind w:left="2880" w:hanging="360"/>
      </w:pPr>
      <w:rPr>
        <w:rFonts w:ascii="新細明體" w:hAnsi="新細明體" w:hint="default"/>
      </w:rPr>
    </w:lvl>
    <w:lvl w:ilvl="4" w:tplc="933A9B58" w:tentative="1">
      <w:start w:val="1"/>
      <w:numFmt w:val="bullet"/>
      <w:lvlText w:val="-"/>
      <w:lvlJc w:val="left"/>
      <w:pPr>
        <w:tabs>
          <w:tab w:val="num" w:pos="3600"/>
        </w:tabs>
        <w:ind w:left="3600" w:hanging="360"/>
      </w:pPr>
      <w:rPr>
        <w:rFonts w:ascii="新細明體" w:hAnsi="新細明體" w:hint="default"/>
      </w:rPr>
    </w:lvl>
    <w:lvl w:ilvl="5" w:tplc="2892D946" w:tentative="1">
      <w:start w:val="1"/>
      <w:numFmt w:val="bullet"/>
      <w:lvlText w:val="-"/>
      <w:lvlJc w:val="left"/>
      <w:pPr>
        <w:tabs>
          <w:tab w:val="num" w:pos="4320"/>
        </w:tabs>
        <w:ind w:left="4320" w:hanging="360"/>
      </w:pPr>
      <w:rPr>
        <w:rFonts w:ascii="新細明體" w:hAnsi="新細明體" w:hint="default"/>
      </w:rPr>
    </w:lvl>
    <w:lvl w:ilvl="6" w:tplc="F7041A1C" w:tentative="1">
      <w:start w:val="1"/>
      <w:numFmt w:val="bullet"/>
      <w:lvlText w:val="-"/>
      <w:lvlJc w:val="left"/>
      <w:pPr>
        <w:tabs>
          <w:tab w:val="num" w:pos="5040"/>
        </w:tabs>
        <w:ind w:left="5040" w:hanging="360"/>
      </w:pPr>
      <w:rPr>
        <w:rFonts w:ascii="新細明體" w:hAnsi="新細明體" w:hint="default"/>
      </w:rPr>
    </w:lvl>
    <w:lvl w:ilvl="7" w:tplc="F5BCC988" w:tentative="1">
      <w:start w:val="1"/>
      <w:numFmt w:val="bullet"/>
      <w:lvlText w:val="-"/>
      <w:lvlJc w:val="left"/>
      <w:pPr>
        <w:tabs>
          <w:tab w:val="num" w:pos="5760"/>
        </w:tabs>
        <w:ind w:left="5760" w:hanging="360"/>
      </w:pPr>
      <w:rPr>
        <w:rFonts w:ascii="新細明體" w:hAnsi="新細明體" w:hint="default"/>
      </w:rPr>
    </w:lvl>
    <w:lvl w:ilvl="8" w:tplc="0B1CA5B0" w:tentative="1">
      <w:start w:val="1"/>
      <w:numFmt w:val="bullet"/>
      <w:lvlText w:val="-"/>
      <w:lvlJc w:val="left"/>
      <w:pPr>
        <w:tabs>
          <w:tab w:val="num" w:pos="6480"/>
        </w:tabs>
        <w:ind w:left="6480" w:hanging="360"/>
      </w:pPr>
      <w:rPr>
        <w:rFonts w:ascii="新細明體" w:hAnsi="新細明體" w:hint="default"/>
      </w:rPr>
    </w:lvl>
  </w:abstractNum>
  <w:abstractNum w:abstractNumId="46" w15:restartNumberingAfterBreak="0">
    <w:nsid w:val="7E9C7A91"/>
    <w:multiLevelType w:val="hybridMultilevel"/>
    <w:tmpl w:val="CCAC8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4"/>
  </w:num>
  <w:num w:numId="3">
    <w:abstractNumId w:val="42"/>
  </w:num>
  <w:num w:numId="4">
    <w:abstractNumId w:val="25"/>
  </w:num>
  <w:num w:numId="5">
    <w:abstractNumId w:val="3"/>
  </w:num>
  <w:num w:numId="6">
    <w:abstractNumId w:val="1"/>
  </w:num>
  <w:num w:numId="7">
    <w:abstractNumId w:val="39"/>
  </w:num>
  <w:num w:numId="8">
    <w:abstractNumId w:val="35"/>
  </w:num>
  <w:num w:numId="9">
    <w:abstractNumId w:val="6"/>
  </w:num>
  <w:num w:numId="10">
    <w:abstractNumId w:val="40"/>
  </w:num>
  <w:num w:numId="11">
    <w:abstractNumId w:val="38"/>
  </w:num>
  <w:num w:numId="12">
    <w:abstractNumId w:val="9"/>
  </w:num>
  <w:num w:numId="13">
    <w:abstractNumId w:val="22"/>
  </w:num>
  <w:num w:numId="14">
    <w:abstractNumId w:val="23"/>
  </w:num>
  <w:num w:numId="15">
    <w:abstractNumId w:val="16"/>
  </w:num>
  <w:num w:numId="16">
    <w:abstractNumId w:val="46"/>
  </w:num>
  <w:num w:numId="17">
    <w:abstractNumId w:val="0"/>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0"/>
  </w:num>
  <w:num w:numId="21">
    <w:abstractNumId w:val="14"/>
  </w:num>
  <w:num w:numId="22">
    <w:abstractNumId w:val="4"/>
  </w:num>
  <w:num w:numId="23">
    <w:abstractNumId w:val="37"/>
  </w:num>
  <w:num w:numId="24">
    <w:abstractNumId w:val="2"/>
  </w:num>
  <w:num w:numId="25">
    <w:abstractNumId w:val="17"/>
  </w:num>
  <w:num w:numId="26">
    <w:abstractNumId w:val="13"/>
  </w:num>
  <w:num w:numId="27">
    <w:abstractNumId w:val="8"/>
  </w:num>
  <w:num w:numId="28">
    <w:abstractNumId w:val="34"/>
  </w:num>
  <w:num w:numId="29">
    <w:abstractNumId w:val="25"/>
  </w:num>
  <w:num w:numId="30">
    <w:abstractNumId w:val="28"/>
  </w:num>
  <w:num w:numId="31">
    <w:abstractNumId w:val="5"/>
  </w:num>
  <w:num w:numId="32">
    <w:abstractNumId w:val="27"/>
  </w:num>
  <w:num w:numId="33">
    <w:abstractNumId w:val="7"/>
  </w:num>
  <w:num w:numId="34">
    <w:abstractNumId w:val="36"/>
  </w:num>
  <w:num w:numId="35">
    <w:abstractNumId w:val="19"/>
  </w:num>
  <w:num w:numId="36">
    <w:abstractNumId w:val="33"/>
  </w:num>
  <w:num w:numId="37">
    <w:abstractNumId w:val="15"/>
  </w:num>
  <w:num w:numId="38">
    <w:abstractNumId w:val="43"/>
  </w:num>
  <w:num w:numId="39">
    <w:abstractNumId w:val="11"/>
  </w:num>
  <w:num w:numId="40">
    <w:abstractNumId w:val="24"/>
  </w:num>
  <w:num w:numId="41">
    <w:abstractNumId w:val="26"/>
  </w:num>
  <w:num w:numId="42">
    <w:abstractNumId w:val="29"/>
  </w:num>
  <w:num w:numId="43">
    <w:abstractNumId w:val="20"/>
  </w:num>
  <w:num w:numId="44">
    <w:abstractNumId w:val="12"/>
  </w:num>
  <w:num w:numId="45">
    <w:abstractNumId w:val="30"/>
  </w:num>
  <w:num w:numId="46">
    <w:abstractNumId w:val="32"/>
  </w:num>
  <w:num w:numId="47">
    <w:abstractNumId w:val="45"/>
  </w:num>
  <w:num w:numId="48">
    <w:abstractNumId w:val="21"/>
  </w:num>
  <w:num w:numId="49">
    <w:abstractNumId w:val="4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371"/>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727"/>
    <w:rsid w:val="00007CE0"/>
    <w:rsid w:val="00010C45"/>
    <w:rsid w:val="00011057"/>
    <w:rsid w:val="00011453"/>
    <w:rsid w:val="00011713"/>
    <w:rsid w:val="00012144"/>
    <w:rsid w:val="00012217"/>
    <w:rsid w:val="000138E8"/>
    <w:rsid w:val="00014543"/>
    <w:rsid w:val="00014915"/>
    <w:rsid w:val="00015030"/>
    <w:rsid w:val="00015689"/>
    <w:rsid w:val="000161E7"/>
    <w:rsid w:val="00016DD1"/>
    <w:rsid w:val="00016FD5"/>
    <w:rsid w:val="00017A0D"/>
    <w:rsid w:val="00017B80"/>
    <w:rsid w:val="00017FF9"/>
    <w:rsid w:val="000207A3"/>
    <w:rsid w:val="00020E1C"/>
    <w:rsid w:val="00020FFB"/>
    <w:rsid w:val="000216BC"/>
    <w:rsid w:val="00021DF4"/>
    <w:rsid w:val="0002218A"/>
    <w:rsid w:val="0002222E"/>
    <w:rsid w:val="00022A1C"/>
    <w:rsid w:val="00023418"/>
    <w:rsid w:val="000235B8"/>
    <w:rsid w:val="00023A66"/>
    <w:rsid w:val="00023AE2"/>
    <w:rsid w:val="000244C9"/>
    <w:rsid w:val="00024762"/>
    <w:rsid w:val="00024983"/>
    <w:rsid w:val="00024B57"/>
    <w:rsid w:val="000257A4"/>
    <w:rsid w:val="000262E0"/>
    <w:rsid w:val="000266A5"/>
    <w:rsid w:val="00026D3A"/>
    <w:rsid w:val="000276E6"/>
    <w:rsid w:val="0002772C"/>
    <w:rsid w:val="000277F1"/>
    <w:rsid w:val="000279DE"/>
    <w:rsid w:val="00027BD5"/>
    <w:rsid w:val="000304AC"/>
    <w:rsid w:val="000307C9"/>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97F"/>
    <w:rsid w:val="00035B08"/>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9F8"/>
    <w:rsid w:val="00060CF7"/>
    <w:rsid w:val="00060DD8"/>
    <w:rsid w:val="0006184D"/>
    <w:rsid w:val="00061B50"/>
    <w:rsid w:val="00062BA4"/>
    <w:rsid w:val="00062D5D"/>
    <w:rsid w:val="00063252"/>
    <w:rsid w:val="000634DE"/>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5820"/>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4B68"/>
    <w:rsid w:val="00086675"/>
    <w:rsid w:val="000866C9"/>
    <w:rsid w:val="00087334"/>
    <w:rsid w:val="00087874"/>
    <w:rsid w:val="00087DCD"/>
    <w:rsid w:val="0009026F"/>
    <w:rsid w:val="00090311"/>
    <w:rsid w:val="000912C8"/>
    <w:rsid w:val="00091503"/>
    <w:rsid w:val="00091878"/>
    <w:rsid w:val="000918A7"/>
    <w:rsid w:val="000919A7"/>
    <w:rsid w:val="00092639"/>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FC2"/>
    <w:rsid w:val="000A1060"/>
    <w:rsid w:val="000A11D2"/>
    <w:rsid w:val="000A15F3"/>
    <w:rsid w:val="000A18F0"/>
    <w:rsid w:val="000A1B88"/>
    <w:rsid w:val="000A3564"/>
    <w:rsid w:val="000A4A89"/>
    <w:rsid w:val="000A54D7"/>
    <w:rsid w:val="000A5780"/>
    <w:rsid w:val="000A583C"/>
    <w:rsid w:val="000A5C81"/>
    <w:rsid w:val="000A6BED"/>
    <w:rsid w:val="000A70A0"/>
    <w:rsid w:val="000A7A44"/>
    <w:rsid w:val="000A7E7E"/>
    <w:rsid w:val="000A7F79"/>
    <w:rsid w:val="000B00EC"/>
    <w:rsid w:val="000B01DD"/>
    <w:rsid w:val="000B0212"/>
    <w:rsid w:val="000B02BB"/>
    <w:rsid w:val="000B0B05"/>
    <w:rsid w:val="000B0B8D"/>
    <w:rsid w:val="000B0E49"/>
    <w:rsid w:val="000B0F4B"/>
    <w:rsid w:val="000B107C"/>
    <w:rsid w:val="000B1ED5"/>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1632"/>
    <w:rsid w:val="000C1A87"/>
    <w:rsid w:val="000C216C"/>
    <w:rsid w:val="000C2A48"/>
    <w:rsid w:val="000C2ACB"/>
    <w:rsid w:val="000C2DD7"/>
    <w:rsid w:val="000C3818"/>
    <w:rsid w:val="000C3A73"/>
    <w:rsid w:val="000C3A74"/>
    <w:rsid w:val="000C3B9D"/>
    <w:rsid w:val="000C4287"/>
    <w:rsid w:val="000C4888"/>
    <w:rsid w:val="000C4F44"/>
    <w:rsid w:val="000C5119"/>
    <w:rsid w:val="000C51C9"/>
    <w:rsid w:val="000C54F4"/>
    <w:rsid w:val="000C727C"/>
    <w:rsid w:val="000C7602"/>
    <w:rsid w:val="000C7656"/>
    <w:rsid w:val="000C79D8"/>
    <w:rsid w:val="000D00F8"/>
    <w:rsid w:val="000D0883"/>
    <w:rsid w:val="000D09C9"/>
    <w:rsid w:val="000D0BFE"/>
    <w:rsid w:val="000D10AD"/>
    <w:rsid w:val="000D1626"/>
    <w:rsid w:val="000D18F5"/>
    <w:rsid w:val="000D2904"/>
    <w:rsid w:val="000D29E4"/>
    <w:rsid w:val="000D2D4D"/>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16"/>
    <w:rsid w:val="000E0FD3"/>
    <w:rsid w:val="000E1035"/>
    <w:rsid w:val="000E111D"/>
    <w:rsid w:val="000E1548"/>
    <w:rsid w:val="000E1905"/>
    <w:rsid w:val="000E1B80"/>
    <w:rsid w:val="000E1C83"/>
    <w:rsid w:val="000E1D18"/>
    <w:rsid w:val="000E1E07"/>
    <w:rsid w:val="000E1F91"/>
    <w:rsid w:val="000E20ED"/>
    <w:rsid w:val="000E2730"/>
    <w:rsid w:val="000E2B9E"/>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86D"/>
    <w:rsid w:val="000F2CBB"/>
    <w:rsid w:val="000F2D73"/>
    <w:rsid w:val="000F2F26"/>
    <w:rsid w:val="000F2F2E"/>
    <w:rsid w:val="000F302D"/>
    <w:rsid w:val="000F3310"/>
    <w:rsid w:val="000F33BA"/>
    <w:rsid w:val="000F37FB"/>
    <w:rsid w:val="000F4549"/>
    <w:rsid w:val="000F4652"/>
    <w:rsid w:val="000F4EF3"/>
    <w:rsid w:val="000F5057"/>
    <w:rsid w:val="000F54BC"/>
    <w:rsid w:val="000F558F"/>
    <w:rsid w:val="000F606C"/>
    <w:rsid w:val="000F6C03"/>
    <w:rsid w:val="000F7D52"/>
    <w:rsid w:val="00100446"/>
    <w:rsid w:val="001004B3"/>
    <w:rsid w:val="00100575"/>
    <w:rsid w:val="00100FC5"/>
    <w:rsid w:val="00101022"/>
    <w:rsid w:val="00101087"/>
    <w:rsid w:val="0010195B"/>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B1D"/>
    <w:rsid w:val="00106DAC"/>
    <w:rsid w:val="00106E5C"/>
    <w:rsid w:val="00106F4F"/>
    <w:rsid w:val="001070F3"/>
    <w:rsid w:val="0010742C"/>
    <w:rsid w:val="00107C9F"/>
    <w:rsid w:val="00110F55"/>
    <w:rsid w:val="001118BE"/>
    <w:rsid w:val="00111A08"/>
    <w:rsid w:val="00112549"/>
    <w:rsid w:val="00112C63"/>
    <w:rsid w:val="00113F64"/>
    <w:rsid w:val="001140CD"/>
    <w:rsid w:val="00114754"/>
    <w:rsid w:val="00114768"/>
    <w:rsid w:val="00114FC4"/>
    <w:rsid w:val="00114FCA"/>
    <w:rsid w:val="00115117"/>
    <w:rsid w:val="0011570B"/>
    <w:rsid w:val="00115B52"/>
    <w:rsid w:val="00116501"/>
    <w:rsid w:val="001166BE"/>
    <w:rsid w:val="00116B68"/>
    <w:rsid w:val="0011714D"/>
    <w:rsid w:val="001203EA"/>
    <w:rsid w:val="0012044E"/>
    <w:rsid w:val="001208C1"/>
    <w:rsid w:val="00120EEF"/>
    <w:rsid w:val="00121CB1"/>
    <w:rsid w:val="00121DA7"/>
    <w:rsid w:val="00122655"/>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2C8"/>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428"/>
    <w:rsid w:val="00137935"/>
    <w:rsid w:val="001401CB"/>
    <w:rsid w:val="0014058C"/>
    <w:rsid w:val="00140ABD"/>
    <w:rsid w:val="00140B83"/>
    <w:rsid w:val="001413BE"/>
    <w:rsid w:val="0014152E"/>
    <w:rsid w:val="001423B3"/>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4F3"/>
    <w:rsid w:val="0015153B"/>
    <w:rsid w:val="00151755"/>
    <w:rsid w:val="00151A8E"/>
    <w:rsid w:val="00151AB8"/>
    <w:rsid w:val="001523B5"/>
    <w:rsid w:val="0015333F"/>
    <w:rsid w:val="0015419B"/>
    <w:rsid w:val="001549CE"/>
    <w:rsid w:val="00154F60"/>
    <w:rsid w:val="00156604"/>
    <w:rsid w:val="001566D5"/>
    <w:rsid w:val="0015728E"/>
    <w:rsid w:val="0015750D"/>
    <w:rsid w:val="001576E1"/>
    <w:rsid w:val="00161C87"/>
    <w:rsid w:val="00161CD6"/>
    <w:rsid w:val="001626D5"/>
    <w:rsid w:val="00162B79"/>
    <w:rsid w:val="00162BC7"/>
    <w:rsid w:val="00162C94"/>
    <w:rsid w:val="00162ED3"/>
    <w:rsid w:val="00163AC7"/>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5635"/>
    <w:rsid w:val="00175ACD"/>
    <w:rsid w:val="00175B9B"/>
    <w:rsid w:val="00175E68"/>
    <w:rsid w:val="00176AB6"/>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B96"/>
    <w:rsid w:val="00190D3E"/>
    <w:rsid w:val="00191ED9"/>
    <w:rsid w:val="00192197"/>
    <w:rsid w:val="001921D8"/>
    <w:rsid w:val="00192890"/>
    <w:rsid w:val="00192C9A"/>
    <w:rsid w:val="00193E8D"/>
    <w:rsid w:val="00194481"/>
    <w:rsid w:val="00194496"/>
    <w:rsid w:val="00194618"/>
    <w:rsid w:val="00194725"/>
    <w:rsid w:val="001952C7"/>
    <w:rsid w:val="00195C5E"/>
    <w:rsid w:val="00195D6D"/>
    <w:rsid w:val="0019654B"/>
    <w:rsid w:val="00196F4D"/>
    <w:rsid w:val="00196FDB"/>
    <w:rsid w:val="001971C2"/>
    <w:rsid w:val="0019789E"/>
    <w:rsid w:val="00197948"/>
    <w:rsid w:val="001A0685"/>
    <w:rsid w:val="001A07EB"/>
    <w:rsid w:val="001A099B"/>
    <w:rsid w:val="001A17A1"/>
    <w:rsid w:val="001A1865"/>
    <w:rsid w:val="001A198F"/>
    <w:rsid w:val="001A2537"/>
    <w:rsid w:val="001A331F"/>
    <w:rsid w:val="001A3F63"/>
    <w:rsid w:val="001A4149"/>
    <w:rsid w:val="001A421A"/>
    <w:rsid w:val="001A4630"/>
    <w:rsid w:val="001A4AE1"/>
    <w:rsid w:val="001A4D64"/>
    <w:rsid w:val="001A50A3"/>
    <w:rsid w:val="001A513B"/>
    <w:rsid w:val="001A5590"/>
    <w:rsid w:val="001A59A6"/>
    <w:rsid w:val="001A6047"/>
    <w:rsid w:val="001A60D5"/>
    <w:rsid w:val="001A61D8"/>
    <w:rsid w:val="001A6389"/>
    <w:rsid w:val="001A6BAF"/>
    <w:rsid w:val="001A7307"/>
    <w:rsid w:val="001A7FA6"/>
    <w:rsid w:val="001B04E1"/>
    <w:rsid w:val="001B0A5C"/>
    <w:rsid w:val="001B0A84"/>
    <w:rsid w:val="001B0EAB"/>
    <w:rsid w:val="001B18AF"/>
    <w:rsid w:val="001B1A86"/>
    <w:rsid w:val="001B1B40"/>
    <w:rsid w:val="001B1B91"/>
    <w:rsid w:val="001B1CBF"/>
    <w:rsid w:val="001B1D4B"/>
    <w:rsid w:val="001B1F04"/>
    <w:rsid w:val="001B1FFB"/>
    <w:rsid w:val="001B22F6"/>
    <w:rsid w:val="001B2353"/>
    <w:rsid w:val="001B2F69"/>
    <w:rsid w:val="001B3254"/>
    <w:rsid w:val="001B385D"/>
    <w:rsid w:val="001B4417"/>
    <w:rsid w:val="001B50F2"/>
    <w:rsid w:val="001B5707"/>
    <w:rsid w:val="001B626D"/>
    <w:rsid w:val="001B6D73"/>
    <w:rsid w:val="001B76FD"/>
    <w:rsid w:val="001B7803"/>
    <w:rsid w:val="001C0E55"/>
    <w:rsid w:val="001C1D50"/>
    <w:rsid w:val="001C1F22"/>
    <w:rsid w:val="001C27A1"/>
    <w:rsid w:val="001C3561"/>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64A"/>
    <w:rsid w:val="001D6E74"/>
    <w:rsid w:val="001D70BA"/>
    <w:rsid w:val="001D73FB"/>
    <w:rsid w:val="001D74AA"/>
    <w:rsid w:val="001D77F7"/>
    <w:rsid w:val="001E02A5"/>
    <w:rsid w:val="001E085F"/>
    <w:rsid w:val="001E124C"/>
    <w:rsid w:val="001E130A"/>
    <w:rsid w:val="001E17BF"/>
    <w:rsid w:val="001E2005"/>
    <w:rsid w:val="001E203A"/>
    <w:rsid w:val="001E244F"/>
    <w:rsid w:val="001E2745"/>
    <w:rsid w:val="001E28FB"/>
    <w:rsid w:val="001E2A86"/>
    <w:rsid w:val="001E2CFD"/>
    <w:rsid w:val="001E3820"/>
    <w:rsid w:val="001E4E5A"/>
    <w:rsid w:val="001E4F6F"/>
    <w:rsid w:val="001E50B2"/>
    <w:rsid w:val="001E5E94"/>
    <w:rsid w:val="001E6802"/>
    <w:rsid w:val="001E6840"/>
    <w:rsid w:val="001E6981"/>
    <w:rsid w:val="001E69FB"/>
    <w:rsid w:val="001E7295"/>
    <w:rsid w:val="001E7831"/>
    <w:rsid w:val="001E7D1D"/>
    <w:rsid w:val="001F0310"/>
    <w:rsid w:val="001F21D0"/>
    <w:rsid w:val="001F2284"/>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303C"/>
    <w:rsid w:val="002130A3"/>
    <w:rsid w:val="0021325A"/>
    <w:rsid w:val="00213767"/>
    <w:rsid w:val="00213A2B"/>
    <w:rsid w:val="0021459D"/>
    <w:rsid w:val="00214AB8"/>
    <w:rsid w:val="00214C48"/>
    <w:rsid w:val="00214E0D"/>
    <w:rsid w:val="00215261"/>
    <w:rsid w:val="002154C6"/>
    <w:rsid w:val="0021597E"/>
    <w:rsid w:val="00216FCA"/>
    <w:rsid w:val="00217020"/>
    <w:rsid w:val="002170A4"/>
    <w:rsid w:val="00217225"/>
    <w:rsid w:val="002172AC"/>
    <w:rsid w:val="00217757"/>
    <w:rsid w:val="00217903"/>
    <w:rsid w:val="00217911"/>
    <w:rsid w:val="00217A70"/>
    <w:rsid w:val="00217AA0"/>
    <w:rsid w:val="00217B22"/>
    <w:rsid w:val="00220189"/>
    <w:rsid w:val="0022080A"/>
    <w:rsid w:val="00221143"/>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4F5D"/>
    <w:rsid w:val="00236F8F"/>
    <w:rsid w:val="00237760"/>
    <w:rsid w:val="00240552"/>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4BC1"/>
    <w:rsid w:val="002553E0"/>
    <w:rsid w:val="00255E01"/>
    <w:rsid w:val="00255F29"/>
    <w:rsid w:val="002562A2"/>
    <w:rsid w:val="00257196"/>
    <w:rsid w:val="00257607"/>
    <w:rsid w:val="00257BB0"/>
    <w:rsid w:val="00260637"/>
    <w:rsid w:val="00260790"/>
    <w:rsid w:val="00261A6D"/>
    <w:rsid w:val="00263C2F"/>
    <w:rsid w:val="00263E5D"/>
    <w:rsid w:val="00264597"/>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148"/>
    <w:rsid w:val="00272232"/>
    <w:rsid w:val="00272295"/>
    <w:rsid w:val="002722C0"/>
    <w:rsid w:val="00272A5B"/>
    <w:rsid w:val="00273031"/>
    <w:rsid w:val="0027360D"/>
    <w:rsid w:val="002739D6"/>
    <w:rsid w:val="00274899"/>
    <w:rsid w:val="0027525B"/>
    <w:rsid w:val="00275747"/>
    <w:rsid w:val="00275A54"/>
    <w:rsid w:val="0027611E"/>
    <w:rsid w:val="002766AB"/>
    <w:rsid w:val="00276A4C"/>
    <w:rsid w:val="00280272"/>
    <w:rsid w:val="00280849"/>
    <w:rsid w:val="00280CF1"/>
    <w:rsid w:val="00280FA2"/>
    <w:rsid w:val="002817B9"/>
    <w:rsid w:val="00281A65"/>
    <w:rsid w:val="00281CC8"/>
    <w:rsid w:val="00282096"/>
    <w:rsid w:val="002824E6"/>
    <w:rsid w:val="00282743"/>
    <w:rsid w:val="00282F7A"/>
    <w:rsid w:val="0028383A"/>
    <w:rsid w:val="00283911"/>
    <w:rsid w:val="0028458B"/>
    <w:rsid w:val="00284B2B"/>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781"/>
    <w:rsid w:val="002B4C45"/>
    <w:rsid w:val="002B4F81"/>
    <w:rsid w:val="002B50F6"/>
    <w:rsid w:val="002B55CD"/>
    <w:rsid w:val="002B5D8B"/>
    <w:rsid w:val="002B5E16"/>
    <w:rsid w:val="002B630D"/>
    <w:rsid w:val="002B6496"/>
    <w:rsid w:val="002B6C56"/>
    <w:rsid w:val="002B7046"/>
    <w:rsid w:val="002B7A3A"/>
    <w:rsid w:val="002B7B5D"/>
    <w:rsid w:val="002B7EC0"/>
    <w:rsid w:val="002B7F07"/>
    <w:rsid w:val="002C0C65"/>
    <w:rsid w:val="002C1741"/>
    <w:rsid w:val="002C1B10"/>
    <w:rsid w:val="002C1B9C"/>
    <w:rsid w:val="002C2116"/>
    <w:rsid w:val="002C2438"/>
    <w:rsid w:val="002C2811"/>
    <w:rsid w:val="002C2985"/>
    <w:rsid w:val="002C3971"/>
    <w:rsid w:val="002C399A"/>
    <w:rsid w:val="002C39F5"/>
    <w:rsid w:val="002C3A2A"/>
    <w:rsid w:val="002C3F5D"/>
    <w:rsid w:val="002C44B7"/>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886"/>
    <w:rsid w:val="002E0DB3"/>
    <w:rsid w:val="002E0FAE"/>
    <w:rsid w:val="002E110A"/>
    <w:rsid w:val="002E13E5"/>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F6"/>
    <w:rsid w:val="00300A6C"/>
    <w:rsid w:val="00300ADC"/>
    <w:rsid w:val="00300DD9"/>
    <w:rsid w:val="0030119E"/>
    <w:rsid w:val="003014DC"/>
    <w:rsid w:val="00301BF3"/>
    <w:rsid w:val="00301DDE"/>
    <w:rsid w:val="003021A4"/>
    <w:rsid w:val="00303071"/>
    <w:rsid w:val="0030337E"/>
    <w:rsid w:val="003034D9"/>
    <w:rsid w:val="00303F65"/>
    <w:rsid w:val="003042F7"/>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FBE"/>
    <w:rsid w:val="00312843"/>
    <w:rsid w:val="0031297B"/>
    <w:rsid w:val="00312B50"/>
    <w:rsid w:val="00313246"/>
    <w:rsid w:val="00313353"/>
    <w:rsid w:val="003135B5"/>
    <w:rsid w:val="00313764"/>
    <w:rsid w:val="003138F1"/>
    <w:rsid w:val="003139B4"/>
    <w:rsid w:val="00314098"/>
    <w:rsid w:val="00314410"/>
    <w:rsid w:val="00314705"/>
    <w:rsid w:val="003148BD"/>
    <w:rsid w:val="00314961"/>
    <w:rsid w:val="00314EB0"/>
    <w:rsid w:val="00314EF3"/>
    <w:rsid w:val="00316438"/>
    <w:rsid w:val="00316777"/>
    <w:rsid w:val="00316E02"/>
    <w:rsid w:val="003172F1"/>
    <w:rsid w:val="00317E80"/>
    <w:rsid w:val="00317F24"/>
    <w:rsid w:val="00320847"/>
    <w:rsid w:val="0032098B"/>
    <w:rsid w:val="00320A14"/>
    <w:rsid w:val="00320F9B"/>
    <w:rsid w:val="00321761"/>
    <w:rsid w:val="00321BF7"/>
    <w:rsid w:val="0032234C"/>
    <w:rsid w:val="00322383"/>
    <w:rsid w:val="003233BD"/>
    <w:rsid w:val="00324219"/>
    <w:rsid w:val="0032521D"/>
    <w:rsid w:val="003255C4"/>
    <w:rsid w:val="00325ED7"/>
    <w:rsid w:val="003264FF"/>
    <w:rsid w:val="00326A3E"/>
    <w:rsid w:val="00326B8F"/>
    <w:rsid w:val="003270C9"/>
    <w:rsid w:val="00327973"/>
    <w:rsid w:val="00327B24"/>
    <w:rsid w:val="00327CEE"/>
    <w:rsid w:val="00327D74"/>
    <w:rsid w:val="003306C5"/>
    <w:rsid w:val="00330F88"/>
    <w:rsid w:val="003313BD"/>
    <w:rsid w:val="0033178E"/>
    <w:rsid w:val="00331D2F"/>
    <w:rsid w:val="00332C4D"/>
    <w:rsid w:val="00332D39"/>
    <w:rsid w:val="00333816"/>
    <w:rsid w:val="00334CAB"/>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E31"/>
    <w:rsid w:val="00343F7B"/>
    <w:rsid w:val="00344A5F"/>
    <w:rsid w:val="00344D5B"/>
    <w:rsid w:val="00344FE7"/>
    <w:rsid w:val="003458A2"/>
    <w:rsid w:val="00345A10"/>
    <w:rsid w:val="00346046"/>
    <w:rsid w:val="003463F5"/>
    <w:rsid w:val="003468A8"/>
    <w:rsid w:val="00346A73"/>
    <w:rsid w:val="003473A6"/>
    <w:rsid w:val="00347EED"/>
    <w:rsid w:val="00350929"/>
    <w:rsid w:val="00351678"/>
    <w:rsid w:val="003517CE"/>
    <w:rsid w:val="00351D09"/>
    <w:rsid w:val="00351DB7"/>
    <w:rsid w:val="00352025"/>
    <w:rsid w:val="00352439"/>
    <w:rsid w:val="00352A4D"/>
    <w:rsid w:val="0035324C"/>
    <w:rsid w:val="00353590"/>
    <w:rsid w:val="00353856"/>
    <w:rsid w:val="0035399B"/>
    <w:rsid w:val="003546F0"/>
    <w:rsid w:val="00354897"/>
    <w:rsid w:val="00354D00"/>
    <w:rsid w:val="00356D66"/>
    <w:rsid w:val="00356DAE"/>
    <w:rsid w:val="00357079"/>
    <w:rsid w:val="00357321"/>
    <w:rsid w:val="00357A6D"/>
    <w:rsid w:val="00357EF6"/>
    <w:rsid w:val="003609E0"/>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2BBA"/>
    <w:rsid w:val="00372F5F"/>
    <w:rsid w:val="00373172"/>
    <w:rsid w:val="003732A6"/>
    <w:rsid w:val="00373C2C"/>
    <w:rsid w:val="00374256"/>
    <w:rsid w:val="00374405"/>
    <w:rsid w:val="00374936"/>
    <w:rsid w:val="003749BB"/>
    <w:rsid w:val="00374CF0"/>
    <w:rsid w:val="00374D15"/>
    <w:rsid w:val="003750AB"/>
    <w:rsid w:val="0037519E"/>
    <w:rsid w:val="00375343"/>
    <w:rsid w:val="00376538"/>
    <w:rsid w:val="00376539"/>
    <w:rsid w:val="0037658A"/>
    <w:rsid w:val="003768A4"/>
    <w:rsid w:val="00376CE7"/>
    <w:rsid w:val="003777D2"/>
    <w:rsid w:val="00377958"/>
    <w:rsid w:val="00377BCE"/>
    <w:rsid w:val="00377D43"/>
    <w:rsid w:val="00380204"/>
    <w:rsid w:val="00380A52"/>
    <w:rsid w:val="00380EF5"/>
    <w:rsid w:val="00381138"/>
    <w:rsid w:val="003812C8"/>
    <w:rsid w:val="003813AB"/>
    <w:rsid w:val="0038143F"/>
    <w:rsid w:val="003815BE"/>
    <w:rsid w:val="00381B11"/>
    <w:rsid w:val="00381EBF"/>
    <w:rsid w:val="00382097"/>
    <w:rsid w:val="00382770"/>
    <w:rsid w:val="003827BE"/>
    <w:rsid w:val="00382CCC"/>
    <w:rsid w:val="003836EA"/>
    <w:rsid w:val="00384C5B"/>
    <w:rsid w:val="00384D46"/>
    <w:rsid w:val="003851DF"/>
    <w:rsid w:val="00385407"/>
    <w:rsid w:val="00385855"/>
    <w:rsid w:val="00385C65"/>
    <w:rsid w:val="00385DE0"/>
    <w:rsid w:val="00385EB7"/>
    <w:rsid w:val="003862C9"/>
    <w:rsid w:val="00386DFF"/>
    <w:rsid w:val="003874C3"/>
    <w:rsid w:val="003904D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50A4"/>
    <w:rsid w:val="003950D7"/>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EED"/>
    <w:rsid w:val="003A1FE0"/>
    <w:rsid w:val="003A2008"/>
    <w:rsid w:val="003A2A6C"/>
    <w:rsid w:val="003A2B10"/>
    <w:rsid w:val="003A326B"/>
    <w:rsid w:val="003A32DD"/>
    <w:rsid w:val="003A38BE"/>
    <w:rsid w:val="003A3D53"/>
    <w:rsid w:val="003A4040"/>
    <w:rsid w:val="003A40F7"/>
    <w:rsid w:val="003A4220"/>
    <w:rsid w:val="003A4A26"/>
    <w:rsid w:val="003A4A98"/>
    <w:rsid w:val="003A4DB4"/>
    <w:rsid w:val="003A4E3A"/>
    <w:rsid w:val="003A4FC4"/>
    <w:rsid w:val="003A552A"/>
    <w:rsid w:val="003A558B"/>
    <w:rsid w:val="003A567C"/>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47B7"/>
    <w:rsid w:val="003B5580"/>
    <w:rsid w:val="003B57AF"/>
    <w:rsid w:val="003B5B52"/>
    <w:rsid w:val="003B5D83"/>
    <w:rsid w:val="003B5E86"/>
    <w:rsid w:val="003B6704"/>
    <w:rsid w:val="003B7362"/>
    <w:rsid w:val="003B76C5"/>
    <w:rsid w:val="003B7C7D"/>
    <w:rsid w:val="003C02C3"/>
    <w:rsid w:val="003C02E8"/>
    <w:rsid w:val="003C05F5"/>
    <w:rsid w:val="003C0BBA"/>
    <w:rsid w:val="003C0DE8"/>
    <w:rsid w:val="003C19EF"/>
    <w:rsid w:val="003C1C77"/>
    <w:rsid w:val="003C1CA3"/>
    <w:rsid w:val="003C23ED"/>
    <w:rsid w:val="003C2544"/>
    <w:rsid w:val="003C2799"/>
    <w:rsid w:val="003C2A12"/>
    <w:rsid w:val="003C30F3"/>
    <w:rsid w:val="003C3729"/>
    <w:rsid w:val="003C388C"/>
    <w:rsid w:val="003C42D1"/>
    <w:rsid w:val="003C4695"/>
    <w:rsid w:val="003C474A"/>
    <w:rsid w:val="003C4874"/>
    <w:rsid w:val="003C4C48"/>
    <w:rsid w:val="003C5519"/>
    <w:rsid w:val="003C55A1"/>
    <w:rsid w:val="003C56D6"/>
    <w:rsid w:val="003C75E2"/>
    <w:rsid w:val="003C7A7E"/>
    <w:rsid w:val="003C7DA2"/>
    <w:rsid w:val="003C7E54"/>
    <w:rsid w:val="003D02E8"/>
    <w:rsid w:val="003D08B7"/>
    <w:rsid w:val="003D12A7"/>
    <w:rsid w:val="003D159C"/>
    <w:rsid w:val="003D20B5"/>
    <w:rsid w:val="003D24D4"/>
    <w:rsid w:val="003D257B"/>
    <w:rsid w:val="003D2C01"/>
    <w:rsid w:val="003D3AAD"/>
    <w:rsid w:val="003D41E6"/>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6D"/>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7DA"/>
    <w:rsid w:val="003E48A9"/>
    <w:rsid w:val="003E4F6F"/>
    <w:rsid w:val="003E51F9"/>
    <w:rsid w:val="003E6864"/>
    <w:rsid w:val="003E6AAB"/>
    <w:rsid w:val="003E6B26"/>
    <w:rsid w:val="003E6BA8"/>
    <w:rsid w:val="003E71AA"/>
    <w:rsid w:val="003E77D8"/>
    <w:rsid w:val="003E7ADF"/>
    <w:rsid w:val="003E7B6B"/>
    <w:rsid w:val="003E7BF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4DAD"/>
    <w:rsid w:val="003F50FE"/>
    <w:rsid w:val="003F5B12"/>
    <w:rsid w:val="003F6139"/>
    <w:rsid w:val="003F630D"/>
    <w:rsid w:val="003F6464"/>
    <w:rsid w:val="003F6B67"/>
    <w:rsid w:val="003F6D6F"/>
    <w:rsid w:val="003F6F22"/>
    <w:rsid w:val="003F7BDA"/>
    <w:rsid w:val="0040008C"/>
    <w:rsid w:val="0040038C"/>
    <w:rsid w:val="00400904"/>
    <w:rsid w:val="00400DF3"/>
    <w:rsid w:val="0040101A"/>
    <w:rsid w:val="004011E4"/>
    <w:rsid w:val="004013A7"/>
    <w:rsid w:val="0040179C"/>
    <w:rsid w:val="00401B4D"/>
    <w:rsid w:val="00401E9C"/>
    <w:rsid w:val="004021D1"/>
    <w:rsid w:val="0040264A"/>
    <w:rsid w:val="00402A3D"/>
    <w:rsid w:val="00402C7A"/>
    <w:rsid w:val="004030EA"/>
    <w:rsid w:val="00403762"/>
    <w:rsid w:val="00403778"/>
    <w:rsid w:val="004039A9"/>
    <w:rsid w:val="00403DF6"/>
    <w:rsid w:val="00404235"/>
    <w:rsid w:val="00404371"/>
    <w:rsid w:val="0040453D"/>
    <w:rsid w:val="00404545"/>
    <w:rsid w:val="004048D5"/>
    <w:rsid w:val="00404E0C"/>
    <w:rsid w:val="00404FE9"/>
    <w:rsid w:val="00405053"/>
    <w:rsid w:val="0040564C"/>
    <w:rsid w:val="004059AF"/>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C7A"/>
    <w:rsid w:val="00416E90"/>
    <w:rsid w:val="00416EFE"/>
    <w:rsid w:val="004173F3"/>
    <w:rsid w:val="0041749F"/>
    <w:rsid w:val="00417572"/>
    <w:rsid w:val="0041765D"/>
    <w:rsid w:val="00417CBB"/>
    <w:rsid w:val="004201F2"/>
    <w:rsid w:val="004208A2"/>
    <w:rsid w:val="00420B17"/>
    <w:rsid w:val="00420C0C"/>
    <w:rsid w:val="00421EB5"/>
    <w:rsid w:val="00422343"/>
    <w:rsid w:val="00422506"/>
    <w:rsid w:val="00422738"/>
    <w:rsid w:val="004230BA"/>
    <w:rsid w:val="00423592"/>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6D96"/>
    <w:rsid w:val="004271E0"/>
    <w:rsid w:val="0042732D"/>
    <w:rsid w:val="004273EF"/>
    <w:rsid w:val="0043028B"/>
    <w:rsid w:val="004307F3"/>
    <w:rsid w:val="00430A41"/>
    <w:rsid w:val="00430E8F"/>
    <w:rsid w:val="0043163A"/>
    <w:rsid w:val="00431A1B"/>
    <w:rsid w:val="004322F1"/>
    <w:rsid w:val="00432864"/>
    <w:rsid w:val="004328F4"/>
    <w:rsid w:val="00432A57"/>
    <w:rsid w:val="004330C9"/>
    <w:rsid w:val="00433496"/>
    <w:rsid w:val="00433AA6"/>
    <w:rsid w:val="00433EC9"/>
    <w:rsid w:val="004340E3"/>
    <w:rsid w:val="004344CF"/>
    <w:rsid w:val="00434A27"/>
    <w:rsid w:val="00434A73"/>
    <w:rsid w:val="00434B5E"/>
    <w:rsid w:val="00435111"/>
    <w:rsid w:val="00435667"/>
    <w:rsid w:val="0043566A"/>
    <w:rsid w:val="004363F6"/>
    <w:rsid w:val="0043641D"/>
    <w:rsid w:val="00436453"/>
    <w:rsid w:val="0043646C"/>
    <w:rsid w:val="00436538"/>
    <w:rsid w:val="00436EA0"/>
    <w:rsid w:val="0043758A"/>
    <w:rsid w:val="00440973"/>
    <w:rsid w:val="00440DA6"/>
    <w:rsid w:val="0044111B"/>
    <w:rsid w:val="004417C5"/>
    <w:rsid w:val="004419EA"/>
    <w:rsid w:val="00441D65"/>
    <w:rsid w:val="00441E97"/>
    <w:rsid w:val="004436C8"/>
    <w:rsid w:val="00443A02"/>
    <w:rsid w:val="00443F40"/>
    <w:rsid w:val="0044436F"/>
    <w:rsid w:val="00445614"/>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D80"/>
    <w:rsid w:val="00453FF2"/>
    <w:rsid w:val="0045464A"/>
    <w:rsid w:val="00454925"/>
    <w:rsid w:val="00454AE4"/>
    <w:rsid w:val="00455C1E"/>
    <w:rsid w:val="00455FC3"/>
    <w:rsid w:val="00456EAC"/>
    <w:rsid w:val="00457C8B"/>
    <w:rsid w:val="0046027C"/>
    <w:rsid w:val="00460461"/>
    <w:rsid w:val="0046072E"/>
    <w:rsid w:val="004609BB"/>
    <w:rsid w:val="00461170"/>
    <w:rsid w:val="00461256"/>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70A80"/>
    <w:rsid w:val="00470FFD"/>
    <w:rsid w:val="0047129E"/>
    <w:rsid w:val="0047199E"/>
    <w:rsid w:val="00471AE3"/>
    <w:rsid w:val="00471B30"/>
    <w:rsid w:val="00471DE3"/>
    <w:rsid w:val="004734FF"/>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2306"/>
    <w:rsid w:val="004825E9"/>
    <w:rsid w:val="004827CD"/>
    <w:rsid w:val="00482D04"/>
    <w:rsid w:val="00482DFF"/>
    <w:rsid w:val="00482FE3"/>
    <w:rsid w:val="004830C3"/>
    <w:rsid w:val="00483B8B"/>
    <w:rsid w:val="00483C85"/>
    <w:rsid w:val="00484280"/>
    <w:rsid w:val="004843AA"/>
    <w:rsid w:val="004843D2"/>
    <w:rsid w:val="00484AA8"/>
    <w:rsid w:val="0048528D"/>
    <w:rsid w:val="00485371"/>
    <w:rsid w:val="00485567"/>
    <w:rsid w:val="00485A45"/>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BA0"/>
    <w:rsid w:val="00491BDF"/>
    <w:rsid w:val="00491D49"/>
    <w:rsid w:val="00492474"/>
    <w:rsid w:val="004935B8"/>
    <w:rsid w:val="004938EB"/>
    <w:rsid w:val="00493A0F"/>
    <w:rsid w:val="00493D60"/>
    <w:rsid w:val="0049402E"/>
    <w:rsid w:val="0049404A"/>
    <w:rsid w:val="0049428F"/>
    <w:rsid w:val="004951AE"/>
    <w:rsid w:val="004960C9"/>
    <w:rsid w:val="004968F2"/>
    <w:rsid w:val="00496AB4"/>
    <w:rsid w:val="00496E05"/>
    <w:rsid w:val="00497067"/>
    <w:rsid w:val="004973BD"/>
    <w:rsid w:val="004A0001"/>
    <w:rsid w:val="004A04F0"/>
    <w:rsid w:val="004A0742"/>
    <w:rsid w:val="004A09C1"/>
    <w:rsid w:val="004A09D3"/>
    <w:rsid w:val="004A0BC3"/>
    <w:rsid w:val="004A0D08"/>
    <w:rsid w:val="004A1CCC"/>
    <w:rsid w:val="004A293E"/>
    <w:rsid w:val="004A2B10"/>
    <w:rsid w:val="004A2B2D"/>
    <w:rsid w:val="004A405C"/>
    <w:rsid w:val="004A410B"/>
    <w:rsid w:val="004A414C"/>
    <w:rsid w:val="004A4E89"/>
    <w:rsid w:val="004A5065"/>
    <w:rsid w:val="004A5FAC"/>
    <w:rsid w:val="004A65D7"/>
    <w:rsid w:val="004A673A"/>
    <w:rsid w:val="004A6A02"/>
    <w:rsid w:val="004A6A07"/>
    <w:rsid w:val="004A6CF9"/>
    <w:rsid w:val="004A70CC"/>
    <w:rsid w:val="004A73C4"/>
    <w:rsid w:val="004A778D"/>
    <w:rsid w:val="004B0A27"/>
    <w:rsid w:val="004B0A74"/>
    <w:rsid w:val="004B1255"/>
    <w:rsid w:val="004B1A7F"/>
    <w:rsid w:val="004B212A"/>
    <w:rsid w:val="004B294A"/>
    <w:rsid w:val="004B3770"/>
    <w:rsid w:val="004B3859"/>
    <w:rsid w:val="004B3920"/>
    <w:rsid w:val="004B3B70"/>
    <w:rsid w:val="004B3B8A"/>
    <w:rsid w:val="004B3C89"/>
    <w:rsid w:val="004B4060"/>
    <w:rsid w:val="004B4460"/>
    <w:rsid w:val="004B4F52"/>
    <w:rsid w:val="004B582F"/>
    <w:rsid w:val="004B5B0B"/>
    <w:rsid w:val="004B60FE"/>
    <w:rsid w:val="004B6585"/>
    <w:rsid w:val="004B69A5"/>
    <w:rsid w:val="004B7A54"/>
    <w:rsid w:val="004B7CEC"/>
    <w:rsid w:val="004C0A10"/>
    <w:rsid w:val="004C0A56"/>
    <w:rsid w:val="004C0ADE"/>
    <w:rsid w:val="004C0F27"/>
    <w:rsid w:val="004C0F50"/>
    <w:rsid w:val="004C1D26"/>
    <w:rsid w:val="004C20A1"/>
    <w:rsid w:val="004C2107"/>
    <w:rsid w:val="004C28B4"/>
    <w:rsid w:val="004C296D"/>
    <w:rsid w:val="004C2AD8"/>
    <w:rsid w:val="004C2C2C"/>
    <w:rsid w:val="004C2CAE"/>
    <w:rsid w:val="004C3513"/>
    <w:rsid w:val="004C3838"/>
    <w:rsid w:val="004C3C4F"/>
    <w:rsid w:val="004C414F"/>
    <w:rsid w:val="004C4646"/>
    <w:rsid w:val="004C4CC4"/>
    <w:rsid w:val="004C6014"/>
    <w:rsid w:val="004C627F"/>
    <w:rsid w:val="004C7333"/>
    <w:rsid w:val="004C77A2"/>
    <w:rsid w:val="004D0445"/>
    <w:rsid w:val="004D07E2"/>
    <w:rsid w:val="004D0B6D"/>
    <w:rsid w:val="004D1693"/>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257"/>
    <w:rsid w:val="004E0749"/>
    <w:rsid w:val="004E0762"/>
    <w:rsid w:val="004E0904"/>
    <w:rsid w:val="004E0A01"/>
    <w:rsid w:val="004E0AAD"/>
    <w:rsid w:val="004E287E"/>
    <w:rsid w:val="004E2ABA"/>
    <w:rsid w:val="004E343F"/>
    <w:rsid w:val="004E385D"/>
    <w:rsid w:val="004E3FEB"/>
    <w:rsid w:val="004E4932"/>
    <w:rsid w:val="004E4BFF"/>
    <w:rsid w:val="004E57BB"/>
    <w:rsid w:val="004E5C8E"/>
    <w:rsid w:val="004E5CF9"/>
    <w:rsid w:val="004E625A"/>
    <w:rsid w:val="004E6371"/>
    <w:rsid w:val="004E63DF"/>
    <w:rsid w:val="004E66FC"/>
    <w:rsid w:val="004E6880"/>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517F"/>
    <w:rsid w:val="004F51D9"/>
    <w:rsid w:val="004F5473"/>
    <w:rsid w:val="004F5621"/>
    <w:rsid w:val="004F5A4B"/>
    <w:rsid w:val="004F5D54"/>
    <w:rsid w:val="004F6C0B"/>
    <w:rsid w:val="004F6CD8"/>
    <w:rsid w:val="004F716C"/>
    <w:rsid w:val="004F7505"/>
    <w:rsid w:val="0050026E"/>
    <w:rsid w:val="005005CB"/>
    <w:rsid w:val="00500702"/>
    <w:rsid w:val="00500A6A"/>
    <w:rsid w:val="00500C12"/>
    <w:rsid w:val="00500EF1"/>
    <w:rsid w:val="00501556"/>
    <w:rsid w:val="00501F5E"/>
    <w:rsid w:val="00502342"/>
    <w:rsid w:val="0050242A"/>
    <w:rsid w:val="005026EE"/>
    <w:rsid w:val="00502A86"/>
    <w:rsid w:val="00502CA9"/>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A82"/>
    <w:rsid w:val="00513C1A"/>
    <w:rsid w:val="00513F93"/>
    <w:rsid w:val="00514106"/>
    <w:rsid w:val="005147B6"/>
    <w:rsid w:val="00515A69"/>
    <w:rsid w:val="00515C0E"/>
    <w:rsid w:val="0051627B"/>
    <w:rsid w:val="00516506"/>
    <w:rsid w:val="00516CB5"/>
    <w:rsid w:val="005204B8"/>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0F"/>
    <w:rsid w:val="0052593A"/>
    <w:rsid w:val="00525B46"/>
    <w:rsid w:val="00525B87"/>
    <w:rsid w:val="00525D7F"/>
    <w:rsid w:val="00526304"/>
    <w:rsid w:val="00526BD9"/>
    <w:rsid w:val="00526DDB"/>
    <w:rsid w:val="00527410"/>
    <w:rsid w:val="005278F5"/>
    <w:rsid w:val="00527A6D"/>
    <w:rsid w:val="00530369"/>
    <w:rsid w:val="005303FB"/>
    <w:rsid w:val="00530A0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429B"/>
    <w:rsid w:val="0053449C"/>
    <w:rsid w:val="00534BF8"/>
    <w:rsid w:val="00534FA6"/>
    <w:rsid w:val="005353E3"/>
    <w:rsid w:val="00535585"/>
    <w:rsid w:val="005358E3"/>
    <w:rsid w:val="00536512"/>
    <w:rsid w:val="0053695A"/>
    <w:rsid w:val="00536B2E"/>
    <w:rsid w:val="0053735B"/>
    <w:rsid w:val="00537CD1"/>
    <w:rsid w:val="00537E7A"/>
    <w:rsid w:val="00540491"/>
    <w:rsid w:val="00540773"/>
    <w:rsid w:val="00540903"/>
    <w:rsid w:val="00540F80"/>
    <w:rsid w:val="005413C6"/>
    <w:rsid w:val="0054153A"/>
    <w:rsid w:val="0054314C"/>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B33"/>
    <w:rsid w:val="005500A1"/>
    <w:rsid w:val="00550454"/>
    <w:rsid w:val="0055058F"/>
    <w:rsid w:val="0055077A"/>
    <w:rsid w:val="00550B56"/>
    <w:rsid w:val="00550BBA"/>
    <w:rsid w:val="005511BC"/>
    <w:rsid w:val="0055135E"/>
    <w:rsid w:val="005520EE"/>
    <w:rsid w:val="00552320"/>
    <w:rsid w:val="005529A7"/>
    <w:rsid w:val="00552A33"/>
    <w:rsid w:val="005531EE"/>
    <w:rsid w:val="00553603"/>
    <w:rsid w:val="00553B87"/>
    <w:rsid w:val="00553E65"/>
    <w:rsid w:val="00553FC4"/>
    <w:rsid w:val="00554644"/>
    <w:rsid w:val="0055484D"/>
    <w:rsid w:val="005548AF"/>
    <w:rsid w:val="00554997"/>
    <w:rsid w:val="005561B3"/>
    <w:rsid w:val="005562F0"/>
    <w:rsid w:val="005565AA"/>
    <w:rsid w:val="00556678"/>
    <w:rsid w:val="00556931"/>
    <w:rsid w:val="0055726A"/>
    <w:rsid w:val="005572D3"/>
    <w:rsid w:val="005577AE"/>
    <w:rsid w:val="00557A0F"/>
    <w:rsid w:val="00561245"/>
    <w:rsid w:val="005613C6"/>
    <w:rsid w:val="00561964"/>
    <w:rsid w:val="00561AF1"/>
    <w:rsid w:val="00561AF4"/>
    <w:rsid w:val="00561B8F"/>
    <w:rsid w:val="00561C4E"/>
    <w:rsid w:val="005621B4"/>
    <w:rsid w:val="00562590"/>
    <w:rsid w:val="00562A30"/>
    <w:rsid w:val="00562A59"/>
    <w:rsid w:val="00562DB5"/>
    <w:rsid w:val="00562E5F"/>
    <w:rsid w:val="00562FEB"/>
    <w:rsid w:val="0056349E"/>
    <w:rsid w:val="00563AD1"/>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1A4"/>
    <w:rsid w:val="00570147"/>
    <w:rsid w:val="00570834"/>
    <w:rsid w:val="00570B3B"/>
    <w:rsid w:val="00570BCE"/>
    <w:rsid w:val="00570FF2"/>
    <w:rsid w:val="005710CD"/>
    <w:rsid w:val="00571611"/>
    <w:rsid w:val="00571783"/>
    <w:rsid w:val="0057234B"/>
    <w:rsid w:val="005729F8"/>
    <w:rsid w:val="005734AE"/>
    <w:rsid w:val="00573532"/>
    <w:rsid w:val="00573657"/>
    <w:rsid w:val="00573B99"/>
    <w:rsid w:val="00573F8D"/>
    <w:rsid w:val="005745C7"/>
    <w:rsid w:val="0057499F"/>
    <w:rsid w:val="00574A49"/>
    <w:rsid w:val="00574D25"/>
    <w:rsid w:val="005752C9"/>
    <w:rsid w:val="005757E6"/>
    <w:rsid w:val="0057595E"/>
    <w:rsid w:val="00576109"/>
    <w:rsid w:val="005764B6"/>
    <w:rsid w:val="00576617"/>
    <w:rsid w:val="00576757"/>
    <w:rsid w:val="00577D0C"/>
    <w:rsid w:val="00577DED"/>
    <w:rsid w:val="00580084"/>
    <w:rsid w:val="00580525"/>
    <w:rsid w:val="005807CE"/>
    <w:rsid w:val="005809B1"/>
    <w:rsid w:val="0058124E"/>
    <w:rsid w:val="0058155B"/>
    <w:rsid w:val="00581668"/>
    <w:rsid w:val="0058203C"/>
    <w:rsid w:val="00583625"/>
    <w:rsid w:val="00583626"/>
    <w:rsid w:val="0058362E"/>
    <w:rsid w:val="00583B6F"/>
    <w:rsid w:val="00583D04"/>
    <w:rsid w:val="00583F93"/>
    <w:rsid w:val="00584203"/>
    <w:rsid w:val="005844B5"/>
    <w:rsid w:val="00584915"/>
    <w:rsid w:val="00584C0F"/>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386"/>
    <w:rsid w:val="00592A75"/>
    <w:rsid w:val="00592B51"/>
    <w:rsid w:val="00592F64"/>
    <w:rsid w:val="005932C6"/>
    <w:rsid w:val="005933B4"/>
    <w:rsid w:val="00593785"/>
    <w:rsid w:val="005938E4"/>
    <w:rsid w:val="00593E6E"/>
    <w:rsid w:val="005941B2"/>
    <w:rsid w:val="005943D8"/>
    <w:rsid w:val="00595407"/>
    <w:rsid w:val="0059549A"/>
    <w:rsid w:val="0059552A"/>
    <w:rsid w:val="005956D1"/>
    <w:rsid w:val="00595CC0"/>
    <w:rsid w:val="00595DEF"/>
    <w:rsid w:val="0059607F"/>
    <w:rsid w:val="005960AB"/>
    <w:rsid w:val="0059646D"/>
    <w:rsid w:val="00596595"/>
    <w:rsid w:val="00596867"/>
    <w:rsid w:val="00596B61"/>
    <w:rsid w:val="00596F3D"/>
    <w:rsid w:val="00596F7F"/>
    <w:rsid w:val="00597439"/>
    <w:rsid w:val="005976CD"/>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6072"/>
    <w:rsid w:val="005A66F2"/>
    <w:rsid w:val="005A6AF1"/>
    <w:rsid w:val="005A6B0C"/>
    <w:rsid w:val="005A6CE0"/>
    <w:rsid w:val="005A6FAA"/>
    <w:rsid w:val="005A70FE"/>
    <w:rsid w:val="005A77F0"/>
    <w:rsid w:val="005A7F57"/>
    <w:rsid w:val="005A7F84"/>
    <w:rsid w:val="005B086E"/>
    <w:rsid w:val="005B0CC3"/>
    <w:rsid w:val="005B13EA"/>
    <w:rsid w:val="005B1904"/>
    <w:rsid w:val="005B1B7F"/>
    <w:rsid w:val="005B1BBC"/>
    <w:rsid w:val="005B2703"/>
    <w:rsid w:val="005B2CA5"/>
    <w:rsid w:val="005B2EB5"/>
    <w:rsid w:val="005B30AB"/>
    <w:rsid w:val="005B341F"/>
    <w:rsid w:val="005B369D"/>
    <w:rsid w:val="005B4117"/>
    <w:rsid w:val="005B4444"/>
    <w:rsid w:val="005B48DC"/>
    <w:rsid w:val="005B5E7A"/>
    <w:rsid w:val="005B669C"/>
    <w:rsid w:val="005B7303"/>
    <w:rsid w:val="005B740D"/>
    <w:rsid w:val="005B787F"/>
    <w:rsid w:val="005B7884"/>
    <w:rsid w:val="005B79CA"/>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1F"/>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4BA"/>
    <w:rsid w:val="005D5A50"/>
    <w:rsid w:val="005D5AA9"/>
    <w:rsid w:val="005D5CF1"/>
    <w:rsid w:val="005D5EE2"/>
    <w:rsid w:val="005D68D5"/>
    <w:rsid w:val="005D713D"/>
    <w:rsid w:val="005D72CF"/>
    <w:rsid w:val="005D73DA"/>
    <w:rsid w:val="005D75E4"/>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3A15"/>
    <w:rsid w:val="005E44FF"/>
    <w:rsid w:val="005E4C6A"/>
    <w:rsid w:val="005E4DA7"/>
    <w:rsid w:val="005E5947"/>
    <w:rsid w:val="005E5A60"/>
    <w:rsid w:val="005E655F"/>
    <w:rsid w:val="005E69BD"/>
    <w:rsid w:val="005E6E27"/>
    <w:rsid w:val="005E778A"/>
    <w:rsid w:val="005E7A8F"/>
    <w:rsid w:val="005F0CDC"/>
    <w:rsid w:val="005F0D25"/>
    <w:rsid w:val="005F108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14F9"/>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71"/>
    <w:rsid w:val="006071BC"/>
    <w:rsid w:val="006075F5"/>
    <w:rsid w:val="0060769B"/>
    <w:rsid w:val="00607CE4"/>
    <w:rsid w:val="00607D98"/>
    <w:rsid w:val="00610107"/>
    <w:rsid w:val="0061099F"/>
    <w:rsid w:val="00610CE4"/>
    <w:rsid w:val="0061115E"/>
    <w:rsid w:val="00611D14"/>
    <w:rsid w:val="006122E7"/>
    <w:rsid w:val="00612A11"/>
    <w:rsid w:val="00612C92"/>
    <w:rsid w:val="00612E9F"/>
    <w:rsid w:val="00612F19"/>
    <w:rsid w:val="00612FE5"/>
    <w:rsid w:val="0061300D"/>
    <w:rsid w:val="00613624"/>
    <w:rsid w:val="00615BCB"/>
    <w:rsid w:val="00615C87"/>
    <w:rsid w:val="00616045"/>
    <w:rsid w:val="0061676D"/>
    <w:rsid w:val="00616853"/>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A1B"/>
    <w:rsid w:val="00626DF8"/>
    <w:rsid w:val="0062707C"/>
    <w:rsid w:val="006270A5"/>
    <w:rsid w:val="0062764D"/>
    <w:rsid w:val="00627D9A"/>
    <w:rsid w:val="00630138"/>
    <w:rsid w:val="00630880"/>
    <w:rsid w:val="00630DB7"/>
    <w:rsid w:val="006315CA"/>
    <w:rsid w:val="0063169B"/>
    <w:rsid w:val="00631907"/>
    <w:rsid w:val="00633653"/>
    <w:rsid w:val="00633745"/>
    <w:rsid w:val="00634DF3"/>
    <w:rsid w:val="00634FC2"/>
    <w:rsid w:val="0063541D"/>
    <w:rsid w:val="006357FC"/>
    <w:rsid w:val="00635BFE"/>
    <w:rsid w:val="00635DE8"/>
    <w:rsid w:val="00635F88"/>
    <w:rsid w:val="00636056"/>
    <w:rsid w:val="006365AE"/>
    <w:rsid w:val="006368E2"/>
    <w:rsid w:val="00636CB6"/>
    <w:rsid w:val="0063728B"/>
    <w:rsid w:val="00637473"/>
    <w:rsid w:val="0063784F"/>
    <w:rsid w:val="006400F7"/>
    <w:rsid w:val="0064076B"/>
    <w:rsid w:val="006408F0"/>
    <w:rsid w:val="00640914"/>
    <w:rsid w:val="00640AD6"/>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6E89"/>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C55"/>
    <w:rsid w:val="0065371D"/>
    <w:rsid w:val="0065379F"/>
    <w:rsid w:val="006540DF"/>
    <w:rsid w:val="006544F2"/>
    <w:rsid w:val="0065467E"/>
    <w:rsid w:val="00654CBA"/>
    <w:rsid w:val="0065584F"/>
    <w:rsid w:val="00655912"/>
    <w:rsid w:val="00655B8A"/>
    <w:rsid w:val="00655DF2"/>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26BD"/>
    <w:rsid w:val="006627D5"/>
    <w:rsid w:val="00662CAD"/>
    <w:rsid w:val="00663EDD"/>
    <w:rsid w:val="00663FEF"/>
    <w:rsid w:val="00664378"/>
    <w:rsid w:val="00664900"/>
    <w:rsid w:val="00664A93"/>
    <w:rsid w:val="00665261"/>
    <w:rsid w:val="00665479"/>
    <w:rsid w:val="00665BC5"/>
    <w:rsid w:val="00665D7D"/>
    <w:rsid w:val="00665DFD"/>
    <w:rsid w:val="006663E8"/>
    <w:rsid w:val="00666B72"/>
    <w:rsid w:val="0066780B"/>
    <w:rsid w:val="00667AB8"/>
    <w:rsid w:val="00667C97"/>
    <w:rsid w:val="00667F4E"/>
    <w:rsid w:val="00670273"/>
    <w:rsid w:val="0067044B"/>
    <w:rsid w:val="006705D0"/>
    <w:rsid w:val="00670F10"/>
    <w:rsid w:val="00670F7D"/>
    <w:rsid w:val="00671D9A"/>
    <w:rsid w:val="0067208E"/>
    <w:rsid w:val="006723C3"/>
    <w:rsid w:val="00672D29"/>
    <w:rsid w:val="006732AC"/>
    <w:rsid w:val="0067369D"/>
    <w:rsid w:val="006744BE"/>
    <w:rsid w:val="00674940"/>
    <w:rsid w:val="00674D60"/>
    <w:rsid w:val="0067520C"/>
    <w:rsid w:val="00675954"/>
    <w:rsid w:val="00675AC0"/>
    <w:rsid w:val="00675FB6"/>
    <w:rsid w:val="00676046"/>
    <w:rsid w:val="00676499"/>
    <w:rsid w:val="00676F25"/>
    <w:rsid w:val="00676F7A"/>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5A9C"/>
    <w:rsid w:val="0069676F"/>
    <w:rsid w:val="00696D4E"/>
    <w:rsid w:val="00696EDC"/>
    <w:rsid w:val="00697139"/>
    <w:rsid w:val="006972B1"/>
    <w:rsid w:val="0069732A"/>
    <w:rsid w:val="0069745B"/>
    <w:rsid w:val="006976AD"/>
    <w:rsid w:val="00697E89"/>
    <w:rsid w:val="006A0217"/>
    <w:rsid w:val="006A03CE"/>
    <w:rsid w:val="006A05B7"/>
    <w:rsid w:val="006A0CDA"/>
    <w:rsid w:val="006A0DFE"/>
    <w:rsid w:val="006A11C0"/>
    <w:rsid w:val="006A19C6"/>
    <w:rsid w:val="006A3712"/>
    <w:rsid w:val="006A39C1"/>
    <w:rsid w:val="006A3E5E"/>
    <w:rsid w:val="006A4181"/>
    <w:rsid w:val="006A4C5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213C"/>
    <w:rsid w:val="006B2CDC"/>
    <w:rsid w:val="006B3D6F"/>
    <w:rsid w:val="006B40B1"/>
    <w:rsid w:val="006B45A2"/>
    <w:rsid w:val="006B4B8E"/>
    <w:rsid w:val="006B53EF"/>
    <w:rsid w:val="006B5645"/>
    <w:rsid w:val="006B5C55"/>
    <w:rsid w:val="006B5D68"/>
    <w:rsid w:val="006B6156"/>
    <w:rsid w:val="006B6B68"/>
    <w:rsid w:val="006B6FBB"/>
    <w:rsid w:val="006B700C"/>
    <w:rsid w:val="006B71BC"/>
    <w:rsid w:val="006B75FA"/>
    <w:rsid w:val="006B76C0"/>
    <w:rsid w:val="006B7A01"/>
    <w:rsid w:val="006B7ADE"/>
    <w:rsid w:val="006C03D9"/>
    <w:rsid w:val="006C0420"/>
    <w:rsid w:val="006C0506"/>
    <w:rsid w:val="006C0779"/>
    <w:rsid w:val="006C0980"/>
    <w:rsid w:val="006C0AFB"/>
    <w:rsid w:val="006C15B8"/>
    <w:rsid w:val="006C1F2A"/>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41A"/>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6B50"/>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29E6"/>
    <w:rsid w:val="007030DF"/>
    <w:rsid w:val="00703B17"/>
    <w:rsid w:val="00704A17"/>
    <w:rsid w:val="00705754"/>
    <w:rsid w:val="0070590C"/>
    <w:rsid w:val="00705987"/>
    <w:rsid w:val="00705C1C"/>
    <w:rsid w:val="0070630D"/>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3454"/>
    <w:rsid w:val="00713EAC"/>
    <w:rsid w:val="00714B43"/>
    <w:rsid w:val="00714B68"/>
    <w:rsid w:val="00714FE9"/>
    <w:rsid w:val="0071529C"/>
    <w:rsid w:val="007155E5"/>
    <w:rsid w:val="0071561E"/>
    <w:rsid w:val="00715A91"/>
    <w:rsid w:val="00716017"/>
    <w:rsid w:val="00716683"/>
    <w:rsid w:val="00716D05"/>
    <w:rsid w:val="00717119"/>
    <w:rsid w:val="00717FAD"/>
    <w:rsid w:val="007200CD"/>
    <w:rsid w:val="0072036F"/>
    <w:rsid w:val="0072042E"/>
    <w:rsid w:val="0072120F"/>
    <w:rsid w:val="00721249"/>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59D"/>
    <w:rsid w:val="007268E1"/>
    <w:rsid w:val="00726F53"/>
    <w:rsid w:val="00727285"/>
    <w:rsid w:val="007272CD"/>
    <w:rsid w:val="007276F5"/>
    <w:rsid w:val="007304D6"/>
    <w:rsid w:val="007305ED"/>
    <w:rsid w:val="007308E4"/>
    <w:rsid w:val="00730953"/>
    <w:rsid w:val="00730968"/>
    <w:rsid w:val="00730E90"/>
    <w:rsid w:val="00731010"/>
    <w:rsid w:val="0073198E"/>
    <w:rsid w:val="00731E1A"/>
    <w:rsid w:val="0073254A"/>
    <w:rsid w:val="007329D0"/>
    <w:rsid w:val="00732D7D"/>
    <w:rsid w:val="00733293"/>
    <w:rsid w:val="00734181"/>
    <w:rsid w:val="0073419A"/>
    <w:rsid w:val="00734460"/>
    <w:rsid w:val="007357ED"/>
    <w:rsid w:val="00735B7A"/>
    <w:rsid w:val="00735F56"/>
    <w:rsid w:val="007361BB"/>
    <w:rsid w:val="00736DD7"/>
    <w:rsid w:val="00737142"/>
    <w:rsid w:val="00737387"/>
    <w:rsid w:val="00737E8C"/>
    <w:rsid w:val="007400E8"/>
    <w:rsid w:val="0074052B"/>
    <w:rsid w:val="007408DE"/>
    <w:rsid w:val="007408E5"/>
    <w:rsid w:val="007409C0"/>
    <w:rsid w:val="00740AE5"/>
    <w:rsid w:val="00740E10"/>
    <w:rsid w:val="00740EA6"/>
    <w:rsid w:val="00740FC6"/>
    <w:rsid w:val="007416C6"/>
    <w:rsid w:val="0074198E"/>
    <w:rsid w:val="007423FC"/>
    <w:rsid w:val="007428B4"/>
    <w:rsid w:val="00743535"/>
    <w:rsid w:val="007435BD"/>
    <w:rsid w:val="0074368D"/>
    <w:rsid w:val="00743D5D"/>
    <w:rsid w:val="00744773"/>
    <w:rsid w:val="007454F5"/>
    <w:rsid w:val="007457DF"/>
    <w:rsid w:val="0074581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1DD"/>
    <w:rsid w:val="0076239D"/>
    <w:rsid w:val="007626A8"/>
    <w:rsid w:val="00762A8A"/>
    <w:rsid w:val="00763740"/>
    <w:rsid w:val="00763893"/>
    <w:rsid w:val="0076450A"/>
    <w:rsid w:val="007645FE"/>
    <w:rsid w:val="00764FA0"/>
    <w:rsid w:val="00765B1E"/>
    <w:rsid w:val="00765CE7"/>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46"/>
    <w:rsid w:val="0076769D"/>
    <w:rsid w:val="00767980"/>
    <w:rsid w:val="00767A6D"/>
    <w:rsid w:val="00767AD3"/>
    <w:rsid w:val="00767DBB"/>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80E2C"/>
    <w:rsid w:val="00781390"/>
    <w:rsid w:val="007814C4"/>
    <w:rsid w:val="00781E9B"/>
    <w:rsid w:val="0078229E"/>
    <w:rsid w:val="007823DC"/>
    <w:rsid w:val="00782A6A"/>
    <w:rsid w:val="0078300B"/>
    <w:rsid w:val="0078330F"/>
    <w:rsid w:val="00783C72"/>
    <w:rsid w:val="00783D20"/>
    <w:rsid w:val="00784C4F"/>
    <w:rsid w:val="00784EEA"/>
    <w:rsid w:val="0078505E"/>
    <w:rsid w:val="00785328"/>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721"/>
    <w:rsid w:val="00794A63"/>
    <w:rsid w:val="00794B2C"/>
    <w:rsid w:val="0079510C"/>
    <w:rsid w:val="0079533C"/>
    <w:rsid w:val="0079552F"/>
    <w:rsid w:val="0079674B"/>
    <w:rsid w:val="00797107"/>
    <w:rsid w:val="00797FCA"/>
    <w:rsid w:val="007A029A"/>
    <w:rsid w:val="007A049F"/>
    <w:rsid w:val="007A09AB"/>
    <w:rsid w:val="007A0D97"/>
    <w:rsid w:val="007A0F30"/>
    <w:rsid w:val="007A1151"/>
    <w:rsid w:val="007A1767"/>
    <w:rsid w:val="007A1831"/>
    <w:rsid w:val="007A1A50"/>
    <w:rsid w:val="007A1ABB"/>
    <w:rsid w:val="007A1CCD"/>
    <w:rsid w:val="007A2606"/>
    <w:rsid w:val="007A26F0"/>
    <w:rsid w:val="007A2DAD"/>
    <w:rsid w:val="007A2DEE"/>
    <w:rsid w:val="007A3F34"/>
    <w:rsid w:val="007A421B"/>
    <w:rsid w:val="007A5039"/>
    <w:rsid w:val="007A53B0"/>
    <w:rsid w:val="007A5433"/>
    <w:rsid w:val="007A5832"/>
    <w:rsid w:val="007A59EB"/>
    <w:rsid w:val="007A5F48"/>
    <w:rsid w:val="007A6441"/>
    <w:rsid w:val="007A68E4"/>
    <w:rsid w:val="007A6BFD"/>
    <w:rsid w:val="007A7389"/>
    <w:rsid w:val="007A7923"/>
    <w:rsid w:val="007A7EB3"/>
    <w:rsid w:val="007A7FF5"/>
    <w:rsid w:val="007B059D"/>
    <w:rsid w:val="007B1C5A"/>
    <w:rsid w:val="007B3394"/>
    <w:rsid w:val="007B34EA"/>
    <w:rsid w:val="007B3825"/>
    <w:rsid w:val="007B394A"/>
    <w:rsid w:val="007B4313"/>
    <w:rsid w:val="007B44DC"/>
    <w:rsid w:val="007B4FCD"/>
    <w:rsid w:val="007B53E3"/>
    <w:rsid w:val="007B543F"/>
    <w:rsid w:val="007B6789"/>
    <w:rsid w:val="007C07BE"/>
    <w:rsid w:val="007C1082"/>
    <w:rsid w:val="007C1A4A"/>
    <w:rsid w:val="007C1CF3"/>
    <w:rsid w:val="007C1F41"/>
    <w:rsid w:val="007C2A74"/>
    <w:rsid w:val="007C2C16"/>
    <w:rsid w:val="007C344B"/>
    <w:rsid w:val="007C3D01"/>
    <w:rsid w:val="007C3D4F"/>
    <w:rsid w:val="007C3FD0"/>
    <w:rsid w:val="007C424A"/>
    <w:rsid w:val="007C5084"/>
    <w:rsid w:val="007C515B"/>
    <w:rsid w:val="007C517A"/>
    <w:rsid w:val="007C54EF"/>
    <w:rsid w:val="007C5B14"/>
    <w:rsid w:val="007C637A"/>
    <w:rsid w:val="007C675B"/>
    <w:rsid w:val="007C6A23"/>
    <w:rsid w:val="007C6B95"/>
    <w:rsid w:val="007C6D44"/>
    <w:rsid w:val="007C7257"/>
    <w:rsid w:val="007C7A02"/>
    <w:rsid w:val="007D06EA"/>
    <w:rsid w:val="007D24CD"/>
    <w:rsid w:val="007D28DA"/>
    <w:rsid w:val="007D2F1B"/>
    <w:rsid w:val="007D3397"/>
    <w:rsid w:val="007D4033"/>
    <w:rsid w:val="007D4599"/>
    <w:rsid w:val="007D55F5"/>
    <w:rsid w:val="007D59A2"/>
    <w:rsid w:val="007D6E31"/>
    <w:rsid w:val="007D6E3E"/>
    <w:rsid w:val="007D7C49"/>
    <w:rsid w:val="007D7D44"/>
    <w:rsid w:val="007D7DE5"/>
    <w:rsid w:val="007D7F36"/>
    <w:rsid w:val="007E05E7"/>
    <w:rsid w:val="007E05ED"/>
    <w:rsid w:val="007E0DFD"/>
    <w:rsid w:val="007E0FA8"/>
    <w:rsid w:val="007E103F"/>
    <w:rsid w:val="007E154B"/>
    <w:rsid w:val="007E1DCE"/>
    <w:rsid w:val="007E2FEB"/>
    <w:rsid w:val="007E3687"/>
    <w:rsid w:val="007E37A2"/>
    <w:rsid w:val="007E3FC9"/>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0F9"/>
    <w:rsid w:val="007F5331"/>
    <w:rsid w:val="007F53A2"/>
    <w:rsid w:val="007F5869"/>
    <w:rsid w:val="007F5B74"/>
    <w:rsid w:val="007F6776"/>
    <w:rsid w:val="007F695C"/>
    <w:rsid w:val="007F720E"/>
    <w:rsid w:val="007F727D"/>
    <w:rsid w:val="007F72FB"/>
    <w:rsid w:val="007F7AF6"/>
    <w:rsid w:val="0080071A"/>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4180"/>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5948"/>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873"/>
    <w:rsid w:val="00825BC0"/>
    <w:rsid w:val="00826DBD"/>
    <w:rsid w:val="00826E38"/>
    <w:rsid w:val="0082744B"/>
    <w:rsid w:val="00827EAD"/>
    <w:rsid w:val="0083036C"/>
    <w:rsid w:val="00831136"/>
    <w:rsid w:val="00831844"/>
    <w:rsid w:val="00831A67"/>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58D2"/>
    <w:rsid w:val="00836321"/>
    <w:rsid w:val="008364D3"/>
    <w:rsid w:val="00836980"/>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1C57"/>
    <w:rsid w:val="008521B9"/>
    <w:rsid w:val="008522AA"/>
    <w:rsid w:val="008537AD"/>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5FE4"/>
    <w:rsid w:val="00866056"/>
    <w:rsid w:val="00866FE4"/>
    <w:rsid w:val="00867258"/>
    <w:rsid w:val="00867A83"/>
    <w:rsid w:val="00870403"/>
    <w:rsid w:val="00870409"/>
    <w:rsid w:val="00870B54"/>
    <w:rsid w:val="008710A9"/>
    <w:rsid w:val="00871946"/>
    <w:rsid w:val="00871C40"/>
    <w:rsid w:val="00871E04"/>
    <w:rsid w:val="008723C1"/>
    <w:rsid w:val="008726EB"/>
    <w:rsid w:val="00872AC6"/>
    <w:rsid w:val="00873118"/>
    <w:rsid w:val="008739BD"/>
    <w:rsid w:val="00873BCA"/>
    <w:rsid w:val="00873C9B"/>
    <w:rsid w:val="00874B4D"/>
    <w:rsid w:val="00874B82"/>
    <w:rsid w:val="00876C05"/>
    <w:rsid w:val="00876F4C"/>
    <w:rsid w:val="00877142"/>
    <w:rsid w:val="00880C24"/>
    <w:rsid w:val="00880CBD"/>
    <w:rsid w:val="00880E09"/>
    <w:rsid w:val="0088112A"/>
    <w:rsid w:val="00881C70"/>
    <w:rsid w:val="00882719"/>
    <w:rsid w:val="008827C3"/>
    <w:rsid w:val="008843D1"/>
    <w:rsid w:val="008844F1"/>
    <w:rsid w:val="008849CE"/>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7852"/>
    <w:rsid w:val="00897D8B"/>
    <w:rsid w:val="00897FA5"/>
    <w:rsid w:val="008A02FD"/>
    <w:rsid w:val="008A113F"/>
    <w:rsid w:val="008A1BC5"/>
    <w:rsid w:val="008A1F10"/>
    <w:rsid w:val="008A2871"/>
    <w:rsid w:val="008A2922"/>
    <w:rsid w:val="008A2F36"/>
    <w:rsid w:val="008A4A71"/>
    <w:rsid w:val="008A4B6A"/>
    <w:rsid w:val="008A540D"/>
    <w:rsid w:val="008A5482"/>
    <w:rsid w:val="008A63BD"/>
    <w:rsid w:val="008A640C"/>
    <w:rsid w:val="008A68E0"/>
    <w:rsid w:val="008A735B"/>
    <w:rsid w:val="008A7530"/>
    <w:rsid w:val="008A778B"/>
    <w:rsid w:val="008A79E8"/>
    <w:rsid w:val="008B0402"/>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9E3"/>
    <w:rsid w:val="008B4DE7"/>
    <w:rsid w:val="008B50E1"/>
    <w:rsid w:val="008B552C"/>
    <w:rsid w:val="008B5731"/>
    <w:rsid w:val="008B5B50"/>
    <w:rsid w:val="008B5D44"/>
    <w:rsid w:val="008B5EF6"/>
    <w:rsid w:val="008B62BE"/>
    <w:rsid w:val="008B66CC"/>
    <w:rsid w:val="008B71C5"/>
    <w:rsid w:val="008B75F2"/>
    <w:rsid w:val="008B7686"/>
    <w:rsid w:val="008B776C"/>
    <w:rsid w:val="008C0979"/>
    <w:rsid w:val="008C2131"/>
    <w:rsid w:val="008C274F"/>
    <w:rsid w:val="008C29A5"/>
    <w:rsid w:val="008C29C2"/>
    <w:rsid w:val="008C3010"/>
    <w:rsid w:val="008C3B66"/>
    <w:rsid w:val="008C42E9"/>
    <w:rsid w:val="008C45BD"/>
    <w:rsid w:val="008C4707"/>
    <w:rsid w:val="008C5BCC"/>
    <w:rsid w:val="008C5DCB"/>
    <w:rsid w:val="008C610D"/>
    <w:rsid w:val="008C62C7"/>
    <w:rsid w:val="008C64F2"/>
    <w:rsid w:val="008C6825"/>
    <w:rsid w:val="008C6A12"/>
    <w:rsid w:val="008C6E9C"/>
    <w:rsid w:val="008C6EB0"/>
    <w:rsid w:val="008C75FA"/>
    <w:rsid w:val="008C76DD"/>
    <w:rsid w:val="008C7B9D"/>
    <w:rsid w:val="008C7EFA"/>
    <w:rsid w:val="008D1081"/>
    <w:rsid w:val="008D114E"/>
    <w:rsid w:val="008D11C3"/>
    <w:rsid w:val="008D1C38"/>
    <w:rsid w:val="008D2403"/>
    <w:rsid w:val="008D24E7"/>
    <w:rsid w:val="008D2948"/>
    <w:rsid w:val="008D327E"/>
    <w:rsid w:val="008D334A"/>
    <w:rsid w:val="008D34D4"/>
    <w:rsid w:val="008D3923"/>
    <w:rsid w:val="008D3AB6"/>
    <w:rsid w:val="008D3E33"/>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A43"/>
    <w:rsid w:val="008D6C75"/>
    <w:rsid w:val="008D7282"/>
    <w:rsid w:val="008D7765"/>
    <w:rsid w:val="008D77EF"/>
    <w:rsid w:val="008D7A2F"/>
    <w:rsid w:val="008E010D"/>
    <w:rsid w:val="008E03CA"/>
    <w:rsid w:val="008E14CB"/>
    <w:rsid w:val="008E15FA"/>
    <w:rsid w:val="008E1E83"/>
    <w:rsid w:val="008E2683"/>
    <w:rsid w:val="008E26E1"/>
    <w:rsid w:val="008E294A"/>
    <w:rsid w:val="008E2E8C"/>
    <w:rsid w:val="008E35AE"/>
    <w:rsid w:val="008E3906"/>
    <w:rsid w:val="008E44CF"/>
    <w:rsid w:val="008E4AD0"/>
    <w:rsid w:val="008E4F1A"/>
    <w:rsid w:val="008E56F0"/>
    <w:rsid w:val="008E5967"/>
    <w:rsid w:val="008E62EE"/>
    <w:rsid w:val="008E6AF6"/>
    <w:rsid w:val="008E7264"/>
    <w:rsid w:val="008E742A"/>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0A2"/>
    <w:rsid w:val="008F4138"/>
    <w:rsid w:val="008F428B"/>
    <w:rsid w:val="008F49A8"/>
    <w:rsid w:val="008F4D41"/>
    <w:rsid w:val="008F4E76"/>
    <w:rsid w:val="008F4E95"/>
    <w:rsid w:val="008F52B3"/>
    <w:rsid w:val="008F53A4"/>
    <w:rsid w:val="008F53E4"/>
    <w:rsid w:val="008F64D9"/>
    <w:rsid w:val="008F7AB3"/>
    <w:rsid w:val="008F7D8F"/>
    <w:rsid w:val="009009B1"/>
    <w:rsid w:val="00900CB5"/>
    <w:rsid w:val="00900FCB"/>
    <w:rsid w:val="0090137F"/>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DD"/>
    <w:rsid w:val="00912766"/>
    <w:rsid w:val="0091300F"/>
    <w:rsid w:val="00913A89"/>
    <w:rsid w:val="00914C69"/>
    <w:rsid w:val="00914E32"/>
    <w:rsid w:val="009152DE"/>
    <w:rsid w:val="00915456"/>
    <w:rsid w:val="00916826"/>
    <w:rsid w:val="009168FA"/>
    <w:rsid w:val="00916944"/>
    <w:rsid w:val="00916964"/>
    <w:rsid w:val="00916E60"/>
    <w:rsid w:val="009170C9"/>
    <w:rsid w:val="00917115"/>
    <w:rsid w:val="009179D7"/>
    <w:rsid w:val="00917AC8"/>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A3"/>
    <w:rsid w:val="009269DB"/>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1CE0"/>
    <w:rsid w:val="009328AC"/>
    <w:rsid w:val="00932DB5"/>
    <w:rsid w:val="00932F17"/>
    <w:rsid w:val="00933126"/>
    <w:rsid w:val="009332CB"/>
    <w:rsid w:val="0093379F"/>
    <w:rsid w:val="00933D00"/>
    <w:rsid w:val="009348A0"/>
    <w:rsid w:val="0093529E"/>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41C"/>
    <w:rsid w:val="00941913"/>
    <w:rsid w:val="00941EAE"/>
    <w:rsid w:val="0094229F"/>
    <w:rsid w:val="00942661"/>
    <w:rsid w:val="00942E39"/>
    <w:rsid w:val="009434A5"/>
    <w:rsid w:val="009435BE"/>
    <w:rsid w:val="00943A21"/>
    <w:rsid w:val="00943F64"/>
    <w:rsid w:val="00944035"/>
    <w:rsid w:val="009441CD"/>
    <w:rsid w:val="009443C6"/>
    <w:rsid w:val="0094443E"/>
    <w:rsid w:val="00944593"/>
    <w:rsid w:val="00944862"/>
    <w:rsid w:val="00944B0F"/>
    <w:rsid w:val="00944BDC"/>
    <w:rsid w:val="00945967"/>
    <w:rsid w:val="00945A22"/>
    <w:rsid w:val="00945FE9"/>
    <w:rsid w:val="009460C2"/>
    <w:rsid w:val="009468C6"/>
    <w:rsid w:val="00946943"/>
    <w:rsid w:val="0094743C"/>
    <w:rsid w:val="0094762C"/>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15D"/>
    <w:rsid w:val="00955174"/>
    <w:rsid w:val="0095572E"/>
    <w:rsid w:val="00955D98"/>
    <w:rsid w:val="009566B1"/>
    <w:rsid w:val="009567EA"/>
    <w:rsid w:val="00957093"/>
    <w:rsid w:val="00957495"/>
    <w:rsid w:val="009606F1"/>
    <w:rsid w:val="009608E1"/>
    <w:rsid w:val="00960E88"/>
    <w:rsid w:val="009610F3"/>
    <w:rsid w:val="0096110A"/>
    <w:rsid w:val="009612F7"/>
    <w:rsid w:val="00961385"/>
    <w:rsid w:val="00961A04"/>
    <w:rsid w:val="009629D0"/>
    <w:rsid w:val="00963078"/>
    <w:rsid w:val="00963CD4"/>
    <w:rsid w:val="00963DBF"/>
    <w:rsid w:val="00964141"/>
    <w:rsid w:val="00964825"/>
    <w:rsid w:val="00964D76"/>
    <w:rsid w:val="00964F2C"/>
    <w:rsid w:val="00965817"/>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009"/>
    <w:rsid w:val="009901EF"/>
    <w:rsid w:val="00990314"/>
    <w:rsid w:val="009904E4"/>
    <w:rsid w:val="009909AD"/>
    <w:rsid w:val="00990D0C"/>
    <w:rsid w:val="00990DBC"/>
    <w:rsid w:val="00991194"/>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E92"/>
    <w:rsid w:val="0099610E"/>
    <w:rsid w:val="00996171"/>
    <w:rsid w:val="00996323"/>
    <w:rsid w:val="00996FF6"/>
    <w:rsid w:val="00997136"/>
    <w:rsid w:val="009A01DF"/>
    <w:rsid w:val="009A02EA"/>
    <w:rsid w:val="009A06B0"/>
    <w:rsid w:val="009A074C"/>
    <w:rsid w:val="009A08E0"/>
    <w:rsid w:val="009A0E0B"/>
    <w:rsid w:val="009A0E46"/>
    <w:rsid w:val="009A0EA8"/>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44F7"/>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277"/>
    <w:rsid w:val="009B28E1"/>
    <w:rsid w:val="009B2B07"/>
    <w:rsid w:val="009B325F"/>
    <w:rsid w:val="009B3661"/>
    <w:rsid w:val="009B4069"/>
    <w:rsid w:val="009B4499"/>
    <w:rsid w:val="009B4A2D"/>
    <w:rsid w:val="009B4AC1"/>
    <w:rsid w:val="009B52B2"/>
    <w:rsid w:val="009B5A85"/>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2AD8"/>
    <w:rsid w:val="009C2E9D"/>
    <w:rsid w:val="009C3001"/>
    <w:rsid w:val="009C39A8"/>
    <w:rsid w:val="009C3DD3"/>
    <w:rsid w:val="009C4249"/>
    <w:rsid w:val="009C4CA6"/>
    <w:rsid w:val="009C5730"/>
    <w:rsid w:val="009C5B46"/>
    <w:rsid w:val="009C68EA"/>
    <w:rsid w:val="009C7446"/>
    <w:rsid w:val="009C7639"/>
    <w:rsid w:val="009C7B3D"/>
    <w:rsid w:val="009C7C5D"/>
    <w:rsid w:val="009D0BB8"/>
    <w:rsid w:val="009D14E5"/>
    <w:rsid w:val="009D14E8"/>
    <w:rsid w:val="009D1692"/>
    <w:rsid w:val="009D1954"/>
    <w:rsid w:val="009D1D77"/>
    <w:rsid w:val="009D22E5"/>
    <w:rsid w:val="009D4773"/>
    <w:rsid w:val="009D4819"/>
    <w:rsid w:val="009D49DD"/>
    <w:rsid w:val="009D5592"/>
    <w:rsid w:val="009D564E"/>
    <w:rsid w:val="009D5657"/>
    <w:rsid w:val="009D5E56"/>
    <w:rsid w:val="009D628A"/>
    <w:rsid w:val="009D67C1"/>
    <w:rsid w:val="009D6CA0"/>
    <w:rsid w:val="009D76F3"/>
    <w:rsid w:val="009D7B68"/>
    <w:rsid w:val="009E052E"/>
    <w:rsid w:val="009E0622"/>
    <w:rsid w:val="009E0A51"/>
    <w:rsid w:val="009E0FA0"/>
    <w:rsid w:val="009E25C3"/>
    <w:rsid w:val="009E28E2"/>
    <w:rsid w:val="009E2A56"/>
    <w:rsid w:val="009E2F65"/>
    <w:rsid w:val="009E3FB6"/>
    <w:rsid w:val="009E4374"/>
    <w:rsid w:val="009E4A3F"/>
    <w:rsid w:val="009E4F4F"/>
    <w:rsid w:val="009E50D6"/>
    <w:rsid w:val="009E554F"/>
    <w:rsid w:val="009E597F"/>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67FB"/>
    <w:rsid w:val="009F6EB8"/>
    <w:rsid w:val="009F7B39"/>
    <w:rsid w:val="009F7CA6"/>
    <w:rsid w:val="009F7DE4"/>
    <w:rsid w:val="009F7F04"/>
    <w:rsid w:val="00A00110"/>
    <w:rsid w:val="00A0034F"/>
    <w:rsid w:val="00A016F0"/>
    <w:rsid w:val="00A01947"/>
    <w:rsid w:val="00A020C4"/>
    <w:rsid w:val="00A028E8"/>
    <w:rsid w:val="00A02A47"/>
    <w:rsid w:val="00A02BD0"/>
    <w:rsid w:val="00A02BD1"/>
    <w:rsid w:val="00A02C2E"/>
    <w:rsid w:val="00A02C61"/>
    <w:rsid w:val="00A02FFB"/>
    <w:rsid w:val="00A034A6"/>
    <w:rsid w:val="00A03A63"/>
    <w:rsid w:val="00A0430D"/>
    <w:rsid w:val="00A045A3"/>
    <w:rsid w:val="00A04894"/>
    <w:rsid w:val="00A04B57"/>
    <w:rsid w:val="00A05052"/>
    <w:rsid w:val="00A054D3"/>
    <w:rsid w:val="00A05CD0"/>
    <w:rsid w:val="00A062DC"/>
    <w:rsid w:val="00A0672F"/>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47E9"/>
    <w:rsid w:val="00A151A6"/>
    <w:rsid w:val="00A15755"/>
    <w:rsid w:val="00A159F3"/>
    <w:rsid w:val="00A15B8F"/>
    <w:rsid w:val="00A15E81"/>
    <w:rsid w:val="00A160A0"/>
    <w:rsid w:val="00A161BA"/>
    <w:rsid w:val="00A161E8"/>
    <w:rsid w:val="00A1634F"/>
    <w:rsid w:val="00A163DC"/>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A6"/>
    <w:rsid w:val="00A23442"/>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502C"/>
    <w:rsid w:val="00A355ED"/>
    <w:rsid w:val="00A358BC"/>
    <w:rsid w:val="00A36095"/>
    <w:rsid w:val="00A360BD"/>
    <w:rsid w:val="00A3613D"/>
    <w:rsid w:val="00A363ED"/>
    <w:rsid w:val="00A36589"/>
    <w:rsid w:val="00A36913"/>
    <w:rsid w:val="00A3691B"/>
    <w:rsid w:val="00A369AA"/>
    <w:rsid w:val="00A37F16"/>
    <w:rsid w:val="00A400F5"/>
    <w:rsid w:val="00A40615"/>
    <w:rsid w:val="00A407BD"/>
    <w:rsid w:val="00A407D5"/>
    <w:rsid w:val="00A40C55"/>
    <w:rsid w:val="00A412E0"/>
    <w:rsid w:val="00A4147F"/>
    <w:rsid w:val="00A41903"/>
    <w:rsid w:val="00A424EB"/>
    <w:rsid w:val="00A428C8"/>
    <w:rsid w:val="00A43B5B"/>
    <w:rsid w:val="00A43FFF"/>
    <w:rsid w:val="00A441F0"/>
    <w:rsid w:val="00A442A4"/>
    <w:rsid w:val="00A44B28"/>
    <w:rsid w:val="00A44DA5"/>
    <w:rsid w:val="00A44EDF"/>
    <w:rsid w:val="00A457B4"/>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0A46"/>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C8"/>
    <w:rsid w:val="00A7225A"/>
    <w:rsid w:val="00A722F5"/>
    <w:rsid w:val="00A72DEA"/>
    <w:rsid w:val="00A72EA0"/>
    <w:rsid w:val="00A73108"/>
    <w:rsid w:val="00A7324C"/>
    <w:rsid w:val="00A73AFA"/>
    <w:rsid w:val="00A73FAD"/>
    <w:rsid w:val="00A741F8"/>
    <w:rsid w:val="00A74B4E"/>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218"/>
    <w:rsid w:val="00A87345"/>
    <w:rsid w:val="00A87DB8"/>
    <w:rsid w:val="00A87E99"/>
    <w:rsid w:val="00A901E8"/>
    <w:rsid w:val="00A90345"/>
    <w:rsid w:val="00A90500"/>
    <w:rsid w:val="00A91176"/>
    <w:rsid w:val="00A91609"/>
    <w:rsid w:val="00A91910"/>
    <w:rsid w:val="00A91E1F"/>
    <w:rsid w:val="00A924D0"/>
    <w:rsid w:val="00A92B4B"/>
    <w:rsid w:val="00A938A9"/>
    <w:rsid w:val="00A939ED"/>
    <w:rsid w:val="00A93FAD"/>
    <w:rsid w:val="00A94684"/>
    <w:rsid w:val="00A94F7C"/>
    <w:rsid w:val="00A9509B"/>
    <w:rsid w:val="00A95199"/>
    <w:rsid w:val="00A95425"/>
    <w:rsid w:val="00A95BD8"/>
    <w:rsid w:val="00A95BF5"/>
    <w:rsid w:val="00A95C1B"/>
    <w:rsid w:val="00A9667D"/>
    <w:rsid w:val="00A96A4F"/>
    <w:rsid w:val="00A977CB"/>
    <w:rsid w:val="00A978B0"/>
    <w:rsid w:val="00AA003F"/>
    <w:rsid w:val="00AA0095"/>
    <w:rsid w:val="00AA0243"/>
    <w:rsid w:val="00AA03D0"/>
    <w:rsid w:val="00AA04C9"/>
    <w:rsid w:val="00AA0BA1"/>
    <w:rsid w:val="00AA0D86"/>
    <w:rsid w:val="00AA0FB6"/>
    <w:rsid w:val="00AA10A8"/>
    <w:rsid w:val="00AA1122"/>
    <w:rsid w:val="00AA11BC"/>
    <w:rsid w:val="00AA127E"/>
    <w:rsid w:val="00AA1838"/>
    <w:rsid w:val="00AA305D"/>
    <w:rsid w:val="00AA38D5"/>
    <w:rsid w:val="00AA3BC3"/>
    <w:rsid w:val="00AA3DB9"/>
    <w:rsid w:val="00AA3DF3"/>
    <w:rsid w:val="00AA4005"/>
    <w:rsid w:val="00AA424B"/>
    <w:rsid w:val="00AA48A3"/>
    <w:rsid w:val="00AA4FD2"/>
    <w:rsid w:val="00AA5A9C"/>
    <w:rsid w:val="00AA5D76"/>
    <w:rsid w:val="00AA6272"/>
    <w:rsid w:val="00AA6373"/>
    <w:rsid w:val="00AA6BF6"/>
    <w:rsid w:val="00AA6CD6"/>
    <w:rsid w:val="00AA7C90"/>
    <w:rsid w:val="00AB031A"/>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2ED5"/>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D44"/>
    <w:rsid w:val="00AC0101"/>
    <w:rsid w:val="00AC0433"/>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68F9"/>
    <w:rsid w:val="00AC6E63"/>
    <w:rsid w:val="00AC7102"/>
    <w:rsid w:val="00AC7A1D"/>
    <w:rsid w:val="00AD01BC"/>
    <w:rsid w:val="00AD064E"/>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13F"/>
    <w:rsid w:val="00AD5BC7"/>
    <w:rsid w:val="00AD5C76"/>
    <w:rsid w:val="00AD61F5"/>
    <w:rsid w:val="00AD664C"/>
    <w:rsid w:val="00AD6897"/>
    <w:rsid w:val="00AD728A"/>
    <w:rsid w:val="00AD7321"/>
    <w:rsid w:val="00AD772B"/>
    <w:rsid w:val="00AD7BCC"/>
    <w:rsid w:val="00AD7F2C"/>
    <w:rsid w:val="00AD7FA9"/>
    <w:rsid w:val="00AE11B1"/>
    <w:rsid w:val="00AE1650"/>
    <w:rsid w:val="00AE17C4"/>
    <w:rsid w:val="00AE18F7"/>
    <w:rsid w:val="00AE19F9"/>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341"/>
    <w:rsid w:val="00AE7660"/>
    <w:rsid w:val="00AE7681"/>
    <w:rsid w:val="00AE7741"/>
    <w:rsid w:val="00AF015B"/>
    <w:rsid w:val="00AF03A8"/>
    <w:rsid w:val="00AF04E6"/>
    <w:rsid w:val="00AF0865"/>
    <w:rsid w:val="00AF0B11"/>
    <w:rsid w:val="00AF1469"/>
    <w:rsid w:val="00AF16D7"/>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59FC"/>
    <w:rsid w:val="00AF6081"/>
    <w:rsid w:val="00AF6951"/>
    <w:rsid w:val="00B00086"/>
    <w:rsid w:val="00B002AA"/>
    <w:rsid w:val="00B00928"/>
    <w:rsid w:val="00B00B6C"/>
    <w:rsid w:val="00B00BA4"/>
    <w:rsid w:val="00B01895"/>
    <w:rsid w:val="00B01D5A"/>
    <w:rsid w:val="00B01D5F"/>
    <w:rsid w:val="00B02336"/>
    <w:rsid w:val="00B0326E"/>
    <w:rsid w:val="00B03C81"/>
    <w:rsid w:val="00B03CE6"/>
    <w:rsid w:val="00B03EB9"/>
    <w:rsid w:val="00B04F42"/>
    <w:rsid w:val="00B04F5E"/>
    <w:rsid w:val="00B05173"/>
    <w:rsid w:val="00B0609A"/>
    <w:rsid w:val="00B06442"/>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3F2F"/>
    <w:rsid w:val="00B144D8"/>
    <w:rsid w:val="00B144EF"/>
    <w:rsid w:val="00B14817"/>
    <w:rsid w:val="00B14C5F"/>
    <w:rsid w:val="00B150F9"/>
    <w:rsid w:val="00B1565A"/>
    <w:rsid w:val="00B15AFD"/>
    <w:rsid w:val="00B15FDA"/>
    <w:rsid w:val="00B1655D"/>
    <w:rsid w:val="00B16958"/>
    <w:rsid w:val="00B172B6"/>
    <w:rsid w:val="00B176E4"/>
    <w:rsid w:val="00B17AC1"/>
    <w:rsid w:val="00B20082"/>
    <w:rsid w:val="00B20376"/>
    <w:rsid w:val="00B20843"/>
    <w:rsid w:val="00B212D6"/>
    <w:rsid w:val="00B21331"/>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3C9"/>
    <w:rsid w:val="00B40B20"/>
    <w:rsid w:val="00B40CF3"/>
    <w:rsid w:val="00B4134E"/>
    <w:rsid w:val="00B414BC"/>
    <w:rsid w:val="00B41554"/>
    <w:rsid w:val="00B41722"/>
    <w:rsid w:val="00B41892"/>
    <w:rsid w:val="00B420E7"/>
    <w:rsid w:val="00B421E9"/>
    <w:rsid w:val="00B42217"/>
    <w:rsid w:val="00B42800"/>
    <w:rsid w:val="00B42876"/>
    <w:rsid w:val="00B43A7E"/>
    <w:rsid w:val="00B44616"/>
    <w:rsid w:val="00B45230"/>
    <w:rsid w:val="00B45381"/>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0AB"/>
    <w:rsid w:val="00B60178"/>
    <w:rsid w:val="00B6022A"/>
    <w:rsid w:val="00B60384"/>
    <w:rsid w:val="00B60787"/>
    <w:rsid w:val="00B60F6A"/>
    <w:rsid w:val="00B6117C"/>
    <w:rsid w:val="00B61201"/>
    <w:rsid w:val="00B6170E"/>
    <w:rsid w:val="00B6186B"/>
    <w:rsid w:val="00B62702"/>
    <w:rsid w:val="00B628AC"/>
    <w:rsid w:val="00B6302B"/>
    <w:rsid w:val="00B63756"/>
    <w:rsid w:val="00B63841"/>
    <w:rsid w:val="00B63C98"/>
    <w:rsid w:val="00B646D1"/>
    <w:rsid w:val="00B646D2"/>
    <w:rsid w:val="00B64878"/>
    <w:rsid w:val="00B65102"/>
    <w:rsid w:val="00B65BDC"/>
    <w:rsid w:val="00B66520"/>
    <w:rsid w:val="00B673F9"/>
    <w:rsid w:val="00B6793B"/>
    <w:rsid w:val="00B67CD7"/>
    <w:rsid w:val="00B70F06"/>
    <w:rsid w:val="00B7100C"/>
    <w:rsid w:val="00B7154C"/>
    <w:rsid w:val="00B71A47"/>
    <w:rsid w:val="00B71A97"/>
    <w:rsid w:val="00B72040"/>
    <w:rsid w:val="00B725F5"/>
    <w:rsid w:val="00B72970"/>
    <w:rsid w:val="00B72C42"/>
    <w:rsid w:val="00B7384A"/>
    <w:rsid w:val="00B73F25"/>
    <w:rsid w:val="00B75007"/>
    <w:rsid w:val="00B75663"/>
    <w:rsid w:val="00B75838"/>
    <w:rsid w:val="00B76623"/>
    <w:rsid w:val="00B76D52"/>
    <w:rsid w:val="00B772AF"/>
    <w:rsid w:val="00B7751F"/>
    <w:rsid w:val="00B77BB7"/>
    <w:rsid w:val="00B803E6"/>
    <w:rsid w:val="00B80D8C"/>
    <w:rsid w:val="00B80DCD"/>
    <w:rsid w:val="00B81893"/>
    <w:rsid w:val="00B81F3F"/>
    <w:rsid w:val="00B8201A"/>
    <w:rsid w:val="00B823DF"/>
    <w:rsid w:val="00B82819"/>
    <w:rsid w:val="00B828ED"/>
    <w:rsid w:val="00B82FE5"/>
    <w:rsid w:val="00B83685"/>
    <w:rsid w:val="00B83FF2"/>
    <w:rsid w:val="00B842AB"/>
    <w:rsid w:val="00B84839"/>
    <w:rsid w:val="00B849A4"/>
    <w:rsid w:val="00B84BA1"/>
    <w:rsid w:val="00B84F03"/>
    <w:rsid w:val="00B8531E"/>
    <w:rsid w:val="00B85937"/>
    <w:rsid w:val="00B85FA2"/>
    <w:rsid w:val="00B86586"/>
    <w:rsid w:val="00B86BEA"/>
    <w:rsid w:val="00B87ED0"/>
    <w:rsid w:val="00B91152"/>
    <w:rsid w:val="00B9173C"/>
    <w:rsid w:val="00B929B9"/>
    <w:rsid w:val="00B92B34"/>
    <w:rsid w:val="00B93441"/>
    <w:rsid w:val="00B9376E"/>
    <w:rsid w:val="00B93F04"/>
    <w:rsid w:val="00B942DF"/>
    <w:rsid w:val="00B9450D"/>
    <w:rsid w:val="00B9490B"/>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932"/>
    <w:rsid w:val="00BA1A22"/>
    <w:rsid w:val="00BA1ECE"/>
    <w:rsid w:val="00BA20BD"/>
    <w:rsid w:val="00BA2314"/>
    <w:rsid w:val="00BA23AC"/>
    <w:rsid w:val="00BA2874"/>
    <w:rsid w:val="00BA3DCA"/>
    <w:rsid w:val="00BA4B65"/>
    <w:rsid w:val="00BA4C30"/>
    <w:rsid w:val="00BA4FBC"/>
    <w:rsid w:val="00BA512C"/>
    <w:rsid w:val="00BA51D9"/>
    <w:rsid w:val="00BA598D"/>
    <w:rsid w:val="00BA660E"/>
    <w:rsid w:val="00BA6A2E"/>
    <w:rsid w:val="00BA7313"/>
    <w:rsid w:val="00BA7942"/>
    <w:rsid w:val="00BA7EED"/>
    <w:rsid w:val="00BB0560"/>
    <w:rsid w:val="00BB0873"/>
    <w:rsid w:val="00BB08EA"/>
    <w:rsid w:val="00BB0A9E"/>
    <w:rsid w:val="00BB0B06"/>
    <w:rsid w:val="00BB0D0D"/>
    <w:rsid w:val="00BB1B3E"/>
    <w:rsid w:val="00BB2B37"/>
    <w:rsid w:val="00BB2B64"/>
    <w:rsid w:val="00BB2E03"/>
    <w:rsid w:val="00BB33DF"/>
    <w:rsid w:val="00BB3D4C"/>
    <w:rsid w:val="00BB4E82"/>
    <w:rsid w:val="00BB4EF1"/>
    <w:rsid w:val="00BB51C3"/>
    <w:rsid w:val="00BB551F"/>
    <w:rsid w:val="00BB57A6"/>
    <w:rsid w:val="00BB6137"/>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35A7"/>
    <w:rsid w:val="00BC39A4"/>
    <w:rsid w:val="00BC3E61"/>
    <w:rsid w:val="00BC4056"/>
    <w:rsid w:val="00BC409B"/>
    <w:rsid w:val="00BC448F"/>
    <w:rsid w:val="00BC4A36"/>
    <w:rsid w:val="00BC4DD4"/>
    <w:rsid w:val="00BC5420"/>
    <w:rsid w:val="00BC562E"/>
    <w:rsid w:val="00BC5D79"/>
    <w:rsid w:val="00BC63DF"/>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B2A"/>
    <w:rsid w:val="00BD2054"/>
    <w:rsid w:val="00BD214F"/>
    <w:rsid w:val="00BD2348"/>
    <w:rsid w:val="00BD2DA4"/>
    <w:rsid w:val="00BD2FF7"/>
    <w:rsid w:val="00BD3273"/>
    <w:rsid w:val="00BD34F3"/>
    <w:rsid w:val="00BD4318"/>
    <w:rsid w:val="00BD4462"/>
    <w:rsid w:val="00BD4A06"/>
    <w:rsid w:val="00BD4DF1"/>
    <w:rsid w:val="00BD5621"/>
    <w:rsid w:val="00BD5826"/>
    <w:rsid w:val="00BD5851"/>
    <w:rsid w:val="00BD5FB1"/>
    <w:rsid w:val="00BD6452"/>
    <w:rsid w:val="00BD645D"/>
    <w:rsid w:val="00BD64A8"/>
    <w:rsid w:val="00BD6570"/>
    <w:rsid w:val="00BD65E6"/>
    <w:rsid w:val="00BD665F"/>
    <w:rsid w:val="00BD6AAA"/>
    <w:rsid w:val="00BD6AF3"/>
    <w:rsid w:val="00BD6FE8"/>
    <w:rsid w:val="00BD7D9F"/>
    <w:rsid w:val="00BE06B2"/>
    <w:rsid w:val="00BE12CF"/>
    <w:rsid w:val="00BE1A40"/>
    <w:rsid w:val="00BE1CB5"/>
    <w:rsid w:val="00BE2707"/>
    <w:rsid w:val="00BE33E9"/>
    <w:rsid w:val="00BE3A34"/>
    <w:rsid w:val="00BE430F"/>
    <w:rsid w:val="00BE4A02"/>
    <w:rsid w:val="00BE53D9"/>
    <w:rsid w:val="00BE5DF6"/>
    <w:rsid w:val="00BE6685"/>
    <w:rsid w:val="00BE6A94"/>
    <w:rsid w:val="00BE72A3"/>
    <w:rsid w:val="00BE79D4"/>
    <w:rsid w:val="00BF04E6"/>
    <w:rsid w:val="00BF06A0"/>
    <w:rsid w:val="00BF070B"/>
    <w:rsid w:val="00BF0E52"/>
    <w:rsid w:val="00BF184B"/>
    <w:rsid w:val="00BF1927"/>
    <w:rsid w:val="00BF218E"/>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6ACC"/>
    <w:rsid w:val="00BF70CE"/>
    <w:rsid w:val="00BF76A1"/>
    <w:rsid w:val="00BF7CB3"/>
    <w:rsid w:val="00BF7E51"/>
    <w:rsid w:val="00C0009C"/>
    <w:rsid w:val="00C00354"/>
    <w:rsid w:val="00C01273"/>
    <w:rsid w:val="00C018A5"/>
    <w:rsid w:val="00C01B69"/>
    <w:rsid w:val="00C01D35"/>
    <w:rsid w:val="00C01E7B"/>
    <w:rsid w:val="00C027B7"/>
    <w:rsid w:val="00C02B34"/>
    <w:rsid w:val="00C02C8F"/>
    <w:rsid w:val="00C03FA5"/>
    <w:rsid w:val="00C03FBA"/>
    <w:rsid w:val="00C04618"/>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7CB"/>
    <w:rsid w:val="00C208C7"/>
    <w:rsid w:val="00C2098A"/>
    <w:rsid w:val="00C209D6"/>
    <w:rsid w:val="00C210B0"/>
    <w:rsid w:val="00C212F9"/>
    <w:rsid w:val="00C2152B"/>
    <w:rsid w:val="00C21570"/>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7292"/>
    <w:rsid w:val="00C27951"/>
    <w:rsid w:val="00C27DC0"/>
    <w:rsid w:val="00C300D9"/>
    <w:rsid w:val="00C3072D"/>
    <w:rsid w:val="00C30820"/>
    <w:rsid w:val="00C30A00"/>
    <w:rsid w:val="00C30F5F"/>
    <w:rsid w:val="00C31438"/>
    <w:rsid w:val="00C32262"/>
    <w:rsid w:val="00C32B35"/>
    <w:rsid w:val="00C332C8"/>
    <w:rsid w:val="00C3332E"/>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EDC"/>
    <w:rsid w:val="00C40180"/>
    <w:rsid w:val="00C407E3"/>
    <w:rsid w:val="00C40C6B"/>
    <w:rsid w:val="00C4101A"/>
    <w:rsid w:val="00C410B0"/>
    <w:rsid w:val="00C4120D"/>
    <w:rsid w:val="00C4146D"/>
    <w:rsid w:val="00C4151B"/>
    <w:rsid w:val="00C419F3"/>
    <w:rsid w:val="00C41AE4"/>
    <w:rsid w:val="00C41B4B"/>
    <w:rsid w:val="00C42160"/>
    <w:rsid w:val="00C4284B"/>
    <w:rsid w:val="00C43108"/>
    <w:rsid w:val="00C43702"/>
    <w:rsid w:val="00C437B0"/>
    <w:rsid w:val="00C43B3C"/>
    <w:rsid w:val="00C43E8C"/>
    <w:rsid w:val="00C44A07"/>
    <w:rsid w:val="00C44DBF"/>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1DDC"/>
    <w:rsid w:val="00C5265A"/>
    <w:rsid w:val="00C52B23"/>
    <w:rsid w:val="00C52FEA"/>
    <w:rsid w:val="00C53CD2"/>
    <w:rsid w:val="00C540FB"/>
    <w:rsid w:val="00C54668"/>
    <w:rsid w:val="00C54C61"/>
    <w:rsid w:val="00C54C98"/>
    <w:rsid w:val="00C551D1"/>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035"/>
    <w:rsid w:val="00C634C4"/>
    <w:rsid w:val="00C63B35"/>
    <w:rsid w:val="00C63C60"/>
    <w:rsid w:val="00C64078"/>
    <w:rsid w:val="00C65933"/>
    <w:rsid w:val="00C660C4"/>
    <w:rsid w:val="00C660E8"/>
    <w:rsid w:val="00C660FE"/>
    <w:rsid w:val="00C668E2"/>
    <w:rsid w:val="00C67004"/>
    <w:rsid w:val="00C6775C"/>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CDC"/>
    <w:rsid w:val="00C90D4D"/>
    <w:rsid w:val="00C90F13"/>
    <w:rsid w:val="00C913BD"/>
    <w:rsid w:val="00C91FA2"/>
    <w:rsid w:val="00C927F8"/>
    <w:rsid w:val="00C92A10"/>
    <w:rsid w:val="00C92DC1"/>
    <w:rsid w:val="00C9304F"/>
    <w:rsid w:val="00C933CD"/>
    <w:rsid w:val="00C937B2"/>
    <w:rsid w:val="00C93B6C"/>
    <w:rsid w:val="00C93CE4"/>
    <w:rsid w:val="00C93E6D"/>
    <w:rsid w:val="00C944D6"/>
    <w:rsid w:val="00C94610"/>
    <w:rsid w:val="00C96149"/>
    <w:rsid w:val="00C97466"/>
    <w:rsid w:val="00C97747"/>
    <w:rsid w:val="00C979D8"/>
    <w:rsid w:val="00CA05D9"/>
    <w:rsid w:val="00CA0CCF"/>
    <w:rsid w:val="00CA18E6"/>
    <w:rsid w:val="00CA1CC7"/>
    <w:rsid w:val="00CA1FF5"/>
    <w:rsid w:val="00CA2930"/>
    <w:rsid w:val="00CA2F1B"/>
    <w:rsid w:val="00CA30DD"/>
    <w:rsid w:val="00CA32F1"/>
    <w:rsid w:val="00CA34D9"/>
    <w:rsid w:val="00CA3657"/>
    <w:rsid w:val="00CA3A71"/>
    <w:rsid w:val="00CA3CFD"/>
    <w:rsid w:val="00CA4314"/>
    <w:rsid w:val="00CA44BD"/>
    <w:rsid w:val="00CA4905"/>
    <w:rsid w:val="00CA49E3"/>
    <w:rsid w:val="00CA4B17"/>
    <w:rsid w:val="00CA4C00"/>
    <w:rsid w:val="00CA4FF1"/>
    <w:rsid w:val="00CA52C3"/>
    <w:rsid w:val="00CA5C84"/>
    <w:rsid w:val="00CA68DC"/>
    <w:rsid w:val="00CA78C6"/>
    <w:rsid w:val="00CA7939"/>
    <w:rsid w:val="00CA7EF3"/>
    <w:rsid w:val="00CB0204"/>
    <w:rsid w:val="00CB022D"/>
    <w:rsid w:val="00CB0372"/>
    <w:rsid w:val="00CB07CD"/>
    <w:rsid w:val="00CB0ADE"/>
    <w:rsid w:val="00CB0D17"/>
    <w:rsid w:val="00CB1745"/>
    <w:rsid w:val="00CB17DF"/>
    <w:rsid w:val="00CB1877"/>
    <w:rsid w:val="00CB224C"/>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A4D"/>
    <w:rsid w:val="00CC0B86"/>
    <w:rsid w:val="00CC109E"/>
    <w:rsid w:val="00CC1895"/>
    <w:rsid w:val="00CC252D"/>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4BD"/>
    <w:rsid w:val="00CE476E"/>
    <w:rsid w:val="00CE4812"/>
    <w:rsid w:val="00CE4C1F"/>
    <w:rsid w:val="00CE4D44"/>
    <w:rsid w:val="00CE5190"/>
    <w:rsid w:val="00CE53D9"/>
    <w:rsid w:val="00CE57BF"/>
    <w:rsid w:val="00CE5CCD"/>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82F"/>
    <w:rsid w:val="00CF5F85"/>
    <w:rsid w:val="00CF60FE"/>
    <w:rsid w:val="00CF62C5"/>
    <w:rsid w:val="00CF67D1"/>
    <w:rsid w:val="00CF6F7F"/>
    <w:rsid w:val="00CF7100"/>
    <w:rsid w:val="00CF776F"/>
    <w:rsid w:val="00CF785E"/>
    <w:rsid w:val="00D00388"/>
    <w:rsid w:val="00D0127E"/>
    <w:rsid w:val="00D01467"/>
    <w:rsid w:val="00D01D15"/>
    <w:rsid w:val="00D01FB4"/>
    <w:rsid w:val="00D021AC"/>
    <w:rsid w:val="00D02512"/>
    <w:rsid w:val="00D02587"/>
    <w:rsid w:val="00D027F3"/>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705"/>
    <w:rsid w:val="00D07F67"/>
    <w:rsid w:val="00D10A07"/>
    <w:rsid w:val="00D10BDB"/>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6112"/>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C2C"/>
    <w:rsid w:val="00D26E6C"/>
    <w:rsid w:val="00D26EE9"/>
    <w:rsid w:val="00D27239"/>
    <w:rsid w:val="00D27268"/>
    <w:rsid w:val="00D276B7"/>
    <w:rsid w:val="00D277A9"/>
    <w:rsid w:val="00D30343"/>
    <w:rsid w:val="00D3035D"/>
    <w:rsid w:val="00D31F66"/>
    <w:rsid w:val="00D31FA2"/>
    <w:rsid w:val="00D326EA"/>
    <w:rsid w:val="00D326F1"/>
    <w:rsid w:val="00D3285C"/>
    <w:rsid w:val="00D32903"/>
    <w:rsid w:val="00D32B91"/>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4AC"/>
    <w:rsid w:val="00D41992"/>
    <w:rsid w:val="00D41A72"/>
    <w:rsid w:val="00D41ADD"/>
    <w:rsid w:val="00D42380"/>
    <w:rsid w:val="00D431CB"/>
    <w:rsid w:val="00D43280"/>
    <w:rsid w:val="00D435A1"/>
    <w:rsid w:val="00D4363E"/>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0F6"/>
    <w:rsid w:val="00D55974"/>
    <w:rsid w:val="00D55CA3"/>
    <w:rsid w:val="00D56BF0"/>
    <w:rsid w:val="00D56F1C"/>
    <w:rsid w:val="00D57018"/>
    <w:rsid w:val="00D57911"/>
    <w:rsid w:val="00D60887"/>
    <w:rsid w:val="00D62768"/>
    <w:rsid w:val="00D6289D"/>
    <w:rsid w:val="00D62B66"/>
    <w:rsid w:val="00D62D33"/>
    <w:rsid w:val="00D630D4"/>
    <w:rsid w:val="00D632FF"/>
    <w:rsid w:val="00D63692"/>
    <w:rsid w:val="00D63B10"/>
    <w:rsid w:val="00D63C74"/>
    <w:rsid w:val="00D64659"/>
    <w:rsid w:val="00D646A2"/>
    <w:rsid w:val="00D66531"/>
    <w:rsid w:val="00D66816"/>
    <w:rsid w:val="00D66BD9"/>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42E5"/>
    <w:rsid w:val="00D749C8"/>
    <w:rsid w:val="00D74B8C"/>
    <w:rsid w:val="00D74F19"/>
    <w:rsid w:val="00D75E9A"/>
    <w:rsid w:val="00D76400"/>
    <w:rsid w:val="00D7660A"/>
    <w:rsid w:val="00D766CC"/>
    <w:rsid w:val="00D769AD"/>
    <w:rsid w:val="00D7746C"/>
    <w:rsid w:val="00D775A3"/>
    <w:rsid w:val="00D81B5C"/>
    <w:rsid w:val="00D82314"/>
    <w:rsid w:val="00D82882"/>
    <w:rsid w:val="00D828D0"/>
    <w:rsid w:val="00D829D5"/>
    <w:rsid w:val="00D82A8F"/>
    <w:rsid w:val="00D82AF7"/>
    <w:rsid w:val="00D82F37"/>
    <w:rsid w:val="00D85396"/>
    <w:rsid w:val="00D85A98"/>
    <w:rsid w:val="00D85AE5"/>
    <w:rsid w:val="00D85EF3"/>
    <w:rsid w:val="00D85F64"/>
    <w:rsid w:val="00D86C3D"/>
    <w:rsid w:val="00D86EB2"/>
    <w:rsid w:val="00D86FFE"/>
    <w:rsid w:val="00D87EC4"/>
    <w:rsid w:val="00D87FA2"/>
    <w:rsid w:val="00D901BA"/>
    <w:rsid w:val="00D90601"/>
    <w:rsid w:val="00D90C03"/>
    <w:rsid w:val="00D90C84"/>
    <w:rsid w:val="00D90DF8"/>
    <w:rsid w:val="00D90FD5"/>
    <w:rsid w:val="00D90FF3"/>
    <w:rsid w:val="00D91513"/>
    <w:rsid w:val="00D91B2E"/>
    <w:rsid w:val="00D91B9B"/>
    <w:rsid w:val="00D91E8A"/>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605B"/>
    <w:rsid w:val="00D96258"/>
    <w:rsid w:val="00D9673D"/>
    <w:rsid w:val="00D97496"/>
    <w:rsid w:val="00DA0844"/>
    <w:rsid w:val="00DA0CB5"/>
    <w:rsid w:val="00DA0FCA"/>
    <w:rsid w:val="00DA1089"/>
    <w:rsid w:val="00DA130D"/>
    <w:rsid w:val="00DA1426"/>
    <w:rsid w:val="00DA151F"/>
    <w:rsid w:val="00DA1AD9"/>
    <w:rsid w:val="00DA22B8"/>
    <w:rsid w:val="00DA236C"/>
    <w:rsid w:val="00DA2631"/>
    <w:rsid w:val="00DA2EA2"/>
    <w:rsid w:val="00DA3097"/>
    <w:rsid w:val="00DA30C4"/>
    <w:rsid w:val="00DA3581"/>
    <w:rsid w:val="00DA3F23"/>
    <w:rsid w:val="00DA3F58"/>
    <w:rsid w:val="00DA44D7"/>
    <w:rsid w:val="00DA475C"/>
    <w:rsid w:val="00DA49A3"/>
    <w:rsid w:val="00DA5004"/>
    <w:rsid w:val="00DA53BB"/>
    <w:rsid w:val="00DA5D92"/>
    <w:rsid w:val="00DA5EEF"/>
    <w:rsid w:val="00DA6A72"/>
    <w:rsid w:val="00DA6C64"/>
    <w:rsid w:val="00DA714E"/>
    <w:rsid w:val="00DA74A6"/>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364"/>
    <w:rsid w:val="00DC04C5"/>
    <w:rsid w:val="00DC0C04"/>
    <w:rsid w:val="00DC13B4"/>
    <w:rsid w:val="00DC1A3C"/>
    <w:rsid w:val="00DC21E8"/>
    <w:rsid w:val="00DC26A9"/>
    <w:rsid w:val="00DC2BBF"/>
    <w:rsid w:val="00DC3015"/>
    <w:rsid w:val="00DC34DB"/>
    <w:rsid w:val="00DC40E4"/>
    <w:rsid w:val="00DC49ED"/>
    <w:rsid w:val="00DC4FD3"/>
    <w:rsid w:val="00DC646F"/>
    <w:rsid w:val="00DC6759"/>
    <w:rsid w:val="00DD050B"/>
    <w:rsid w:val="00DD0598"/>
    <w:rsid w:val="00DD0A96"/>
    <w:rsid w:val="00DD1880"/>
    <w:rsid w:val="00DD1918"/>
    <w:rsid w:val="00DD1E96"/>
    <w:rsid w:val="00DD2002"/>
    <w:rsid w:val="00DD20C4"/>
    <w:rsid w:val="00DD2535"/>
    <w:rsid w:val="00DD34DA"/>
    <w:rsid w:val="00DD387C"/>
    <w:rsid w:val="00DD43B2"/>
    <w:rsid w:val="00DD452B"/>
    <w:rsid w:val="00DD4637"/>
    <w:rsid w:val="00DD46DA"/>
    <w:rsid w:val="00DD53BF"/>
    <w:rsid w:val="00DD5BAA"/>
    <w:rsid w:val="00DD5D37"/>
    <w:rsid w:val="00DD621B"/>
    <w:rsid w:val="00DD6552"/>
    <w:rsid w:val="00DD68E5"/>
    <w:rsid w:val="00DD6F26"/>
    <w:rsid w:val="00DD7161"/>
    <w:rsid w:val="00DD7671"/>
    <w:rsid w:val="00DD7E2B"/>
    <w:rsid w:val="00DE03AB"/>
    <w:rsid w:val="00DE0D2C"/>
    <w:rsid w:val="00DE139C"/>
    <w:rsid w:val="00DE1732"/>
    <w:rsid w:val="00DE1A70"/>
    <w:rsid w:val="00DE1AEE"/>
    <w:rsid w:val="00DE2AAB"/>
    <w:rsid w:val="00DE2FDC"/>
    <w:rsid w:val="00DE38A6"/>
    <w:rsid w:val="00DE4232"/>
    <w:rsid w:val="00DE44EB"/>
    <w:rsid w:val="00DE57E7"/>
    <w:rsid w:val="00DE606E"/>
    <w:rsid w:val="00DE63B8"/>
    <w:rsid w:val="00DE64A4"/>
    <w:rsid w:val="00DE6DA6"/>
    <w:rsid w:val="00DE6EA9"/>
    <w:rsid w:val="00DE6F33"/>
    <w:rsid w:val="00DE71EA"/>
    <w:rsid w:val="00DE74B6"/>
    <w:rsid w:val="00DE7755"/>
    <w:rsid w:val="00DF0E7D"/>
    <w:rsid w:val="00DF10AF"/>
    <w:rsid w:val="00DF119D"/>
    <w:rsid w:val="00DF15EC"/>
    <w:rsid w:val="00DF17A7"/>
    <w:rsid w:val="00DF1939"/>
    <w:rsid w:val="00DF1975"/>
    <w:rsid w:val="00DF1D9B"/>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556"/>
    <w:rsid w:val="00DF6DF0"/>
    <w:rsid w:val="00DF713D"/>
    <w:rsid w:val="00DF7664"/>
    <w:rsid w:val="00DF7980"/>
    <w:rsid w:val="00DF7B14"/>
    <w:rsid w:val="00E00668"/>
    <w:rsid w:val="00E00C1B"/>
    <w:rsid w:val="00E00FB5"/>
    <w:rsid w:val="00E00FC9"/>
    <w:rsid w:val="00E01098"/>
    <w:rsid w:val="00E012FC"/>
    <w:rsid w:val="00E020E5"/>
    <w:rsid w:val="00E02A00"/>
    <w:rsid w:val="00E036FF"/>
    <w:rsid w:val="00E04421"/>
    <w:rsid w:val="00E04681"/>
    <w:rsid w:val="00E057B1"/>
    <w:rsid w:val="00E05B46"/>
    <w:rsid w:val="00E06150"/>
    <w:rsid w:val="00E067B9"/>
    <w:rsid w:val="00E06B36"/>
    <w:rsid w:val="00E06D9F"/>
    <w:rsid w:val="00E076F5"/>
    <w:rsid w:val="00E07850"/>
    <w:rsid w:val="00E07EED"/>
    <w:rsid w:val="00E07FD2"/>
    <w:rsid w:val="00E10077"/>
    <w:rsid w:val="00E10246"/>
    <w:rsid w:val="00E102FD"/>
    <w:rsid w:val="00E1035A"/>
    <w:rsid w:val="00E10743"/>
    <w:rsid w:val="00E107CB"/>
    <w:rsid w:val="00E10A69"/>
    <w:rsid w:val="00E10A86"/>
    <w:rsid w:val="00E10D20"/>
    <w:rsid w:val="00E10DB6"/>
    <w:rsid w:val="00E11068"/>
    <w:rsid w:val="00E11CC0"/>
    <w:rsid w:val="00E1207F"/>
    <w:rsid w:val="00E1213B"/>
    <w:rsid w:val="00E12871"/>
    <w:rsid w:val="00E12994"/>
    <w:rsid w:val="00E12AFA"/>
    <w:rsid w:val="00E12B31"/>
    <w:rsid w:val="00E12C4E"/>
    <w:rsid w:val="00E12CF3"/>
    <w:rsid w:val="00E13487"/>
    <w:rsid w:val="00E14861"/>
    <w:rsid w:val="00E14D86"/>
    <w:rsid w:val="00E158A5"/>
    <w:rsid w:val="00E15ECE"/>
    <w:rsid w:val="00E16A40"/>
    <w:rsid w:val="00E16A8B"/>
    <w:rsid w:val="00E16D54"/>
    <w:rsid w:val="00E171CC"/>
    <w:rsid w:val="00E174EE"/>
    <w:rsid w:val="00E1790B"/>
    <w:rsid w:val="00E206F5"/>
    <w:rsid w:val="00E213FE"/>
    <w:rsid w:val="00E2177B"/>
    <w:rsid w:val="00E2184A"/>
    <w:rsid w:val="00E21B33"/>
    <w:rsid w:val="00E21D30"/>
    <w:rsid w:val="00E22291"/>
    <w:rsid w:val="00E2234B"/>
    <w:rsid w:val="00E227AC"/>
    <w:rsid w:val="00E22B45"/>
    <w:rsid w:val="00E2325D"/>
    <w:rsid w:val="00E236F8"/>
    <w:rsid w:val="00E24936"/>
    <w:rsid w:val="00E2505A"/>
    <w:rsid w:val="00E254EC"/>
    <w:rsid w:val="00E25656"/>
    <w:rsid w:val="00E25A13"/>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656"/>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1E33"/>
    <w:rsid w:val="00E42BD3"/>
    <w:rsid w:val="00E4346D"/>
    <w:rsid w:val="00E43A42"/>
    <w:rsid w:val="00E44553"/>
    <w:rsid w:val="00E44B5D"/>
    <w:rsid w:val="00E457D0"/>
    <w:rsid w:val="00E459B6"/>
    <w:rsid w:val="00E45E0A"/>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0DE"/>
    <w:rsid w:val="00E54431"/>
    <w:rsid w:val="00E54679"/>
    <w:rsid w:val="00E548B3"/>
    <w:rsid w:val="00E5521E"/>
    <w:rsid w:val="00E55A42"/>
    <w:rsid w:val="00E55DCB"/>
    <w:rsid w:val="00E56878"/>
    <w:rsid w:val="00E57890"/>
    <w:rsid w:val="00E57A1B"/>
    <w:rsid w:val="00E6010E"/>
    <w:rsid w:val="00E6070D"/>
    <w:rsid w:val="00E60757"/>
    <w:rsid w:val="00E60F0D"/>
    <w:rsid w:val="00E60F85"/>
    <w:rsid w:val="00E61843"/>
    <w:rsid w:val="00E6189A"/>
    <w:rsid w:val="00E627D9"/>
    <w:rsid w:val="00E63207"/>
    <w:rsid w:val="00E63920"/>
    <w:rsid w:val="00E63CE4"/>
    <w:rsid w:val="00E63CF8"/>
    <w:rsid w:val="00E63E1D"/>
    <w:rsid w:val="00E63EEE"/>
    <w:rsid w:val="00E64161"/>
    <w:rsid w:val="00E646EF"/>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12"/>
    <w:rsid w:val="00E742F5"/>
    <w:rsid w:val="00E743B1"/>
    <w:rsid w:val="00E7470D"/>
    <w:rsid w:val="00E75521"/>
    <w:rsid w:val="00E7693C"/>
    <w:rsid w:val="00E769EC"/>
    <w:rsid w:val="00E76C12"/>
    <w:rsid w:val="00E77DBE"/>
    <w:rsid w:val="00E80D70"/>
    <w:rsid w:val="00E821AF"/>
    <w:rsid w:val="00E82F94"/>
    <w:rsid w:val="00E834C7"/>
    <w:rsid w:val="00E83650"/>
    <w:rsid w:val="00E839E3"/>
    <w:rsid w:val="00E83D08"/>
    <w:rsid w:val="00E84336"/>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784"/>
    <w:rsid w:val="00E90DA9"/>
    <w:rsid w:val="00E90E9A"/>
    <w:rsid w:val="00E91054"/>
    <w:rsid w:val="00E92038"/>
    <w:rsid w:val="00E926F4"/>
    <w:rsid w:val="00E927FF"/>
    <w:rsid w:val="00E93328"/>
    <w:rsid w:val="00E9340C"/>
    <w:rsid w:val="00E93892"/>
    <w:rsid w:val="00E93BA8"/>
    <w:rsid w:val="00E94B65"/>
    <w:rsid w:val="00E94BCD"/>
    <w:rsid w:val="00E959BE"/>
    <w:rsid w:val="00E95F84"/>
    <w:rsid w:val="00E965F4"/>
    <w:rsid w:val="00E966BF"/>
    <w:rsid w:val="00E972B0"/>
    <w:rsid w:val="00E97379"/>
    <w:rsid w:val="00EA044C"/>
    <w:rsid w:val="00EA05A5"/>
    <w:rsid w:val="00EA05B8"/>
    <w:rsid w:val="00EA0C89"/>
    <w:rsid w:val="00EA178C"/>
    <w:rsid w:val="00EA1809"/>
    <w:rsid w:val="00EA1D42"/>
    <w:rsid w:val="00EA1E41"/>
    <w:rsid w:val="00EA2213"/>
    <w:rsid w:val="00EA2874"/>
    <w:rsid w:val="00EA2C7E"/>
    <w:rsid w:val="00EA2D5F"/>
    <w:rsid w:val="00EA313E"/>
    <w:rsid w:val="00EA3907"/>
    <w:rsid w:val="00EA39EC"/>
    <w:rsid w:val="00EA3D31"/>
    <w:rsid w:val="00EA4720"/>
    <w:rsid w:val="00EA5254"/>
    <w:rsid w:val="00EA541B"/>
    <w:rsid w:val="00EA68B7"/>
    <w:rsid w:val="00EA693C"/>
    <w:rsid w:val="00EA6A55"/>
    <w:rsid w:val="00EA6C3C"/>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B20"/>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335"/>
    <w:rsid w:val="00EC3B12"/>
    <w:rsid w:val="00EC3B50"/>
    <w:rsid w:val="00EC3E64"/>
    <w:rsid w:val="00EC41B4"/>
    <w:rsid w:val="00EC4B11"/>
    <w:rsid w:val="00EC51E3"/>
    <w:rsid w:val="00EC547F"/>
    <w:rsid w:val="00EC5D67"/>
    <w:rsid w:val="00EC6DE1"/>
    <w:rsid w:val="00ED074C"/>
    <w:rsid w:val="00ED09F5"/>
    <w:rsid w:val="00ED0B74"/>
    <w:rsid w:val="00ED0CEF"/>
    <w:rsid w:val="00ED0EAA"/>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859"/>
    <w:rsid w:val="00EF5AF6"/>
    <w:rsid w:val="00EF6360"/>
    <w:rsid w:val="00EF66D0"/>
    <w:rsid w:val="00EF7087"/>
    <w:rsid w:val="00F002C5"/>
    <w:rsid w:val="00F010A0"/>
    <w:rsid w:val="00F010C8"/>
    <w:rsid w:val="00F013A4"/>
    <w:rsid w:val="00F01582"/>
    <w:rsid w:val="00F01D29"/>
    <w:rsid w:val="00F023BB"/>
    <w:rsid w:val="00F023D2"/>
    <w:rsid w:val="00F02916"/>
    <w:rsid w:val="00F02BF0"/>
    <w:rsid w:val="00F02FF9"/>
    <w:rsid w:val="00F0312F"/>
    <w:rsid w:val="00F03664"/>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821"/>
    <w:rsid w:val="00F10FA5"/>
    <w:rsid w:val="00F122DD"/>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3"/>
    <w:rsid w:val="00F209FC"/>
    <w:rsid w:val="00F20C78"/>
    <w:rsid w:val="00F2142D"/>
    <w:rsid w:val="00F216F8"/>
    <w:rsid w:val="00F2171A"/>
    <w:rsid w:val="00F21D31"/>
    <w:rsid w:val="00F21DB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820"/>
    <w:rsid w:val="00F36235"/>
    <w:rsid w:val="00F36CA2"/>
    <w:rsid w:val="00F373EE"/>
    <w:rsid w:val="00F400C2"/>
    <w:rsid w:val="00F4011A"/>
    <w:rsid w:val="00F40499"/>
    <w:rsid w:val="00F409DC"/>
    <w:rsid w:val="00F40C54"/>
    <w:rsid w:val="00F4104D"/>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21E4"/>
    <w:rsid w:val="00F52F81"/>
    <w:rsid w:val="00F53371"/>
    <w:rsid w:val="00F533D0"/>
    <w:rsid w:val="00F536FD"/>
    <w:rsid w:val="00F53BB9"/>
    <w:rsid w:val="00F54167"/>
    <w:rsid w:val="00F54649"/>
    <w:rsid w:val="00F54757"/>
    <w:rsid w:val="00F54AF4"/>
    <w:rsid w:val="00F54FA4"/>
    <w:rsid w:val="00F555C0"/>
    <w:rsid w:val="00F55C34"/>
    <w:rsid w:val="00F56F82"/>
    <w:rsid w:val="00F57005"/>
    <w:rsid w:val="00F57135"/>
    <w:rsid w:val="00F5742A"/>
    <w:rsid w:val="00F57584"/>
    <w:rsid w:val="00F57C83"/>
    <w:rsid w:val="00F57E80"/>
    <w:rsid w:val="00F601F1"/>
    <w:rsid w:val="00F60AD2"/>
    <w:rsid w:val="00F60C3C"/>
    <w:rsid w:val="00F61454"/>
    <w:rsid w:val="00F615E9"/>
    <w:rsid w:val="00F61803"/>
    <w:rsid w:val="00F61E01"/>
    <w:rsid w:val="00F61F79"/>
    <w:rsid w:val="00F6295A"/>
    <w:rsid w:val="00F63088"/>
    <w:rsid w:val="00F637E3"/>
    <w:rsid w:val="00F63AA3"/>
    <w:rsid w:val="00F63DAA"/>
    <w:rsid w:val="00F63E12"/>
    <w:rsid w:val="00F64133"/>
    <w:rsid w:val="00F64397"/>
    <w:rsid w:val="00F644CD"/>
    <w:rsid w:val="00F64759"/>
    <w:rsid w:val="00F648DE"/>
    <w:rsid w:val="00F64A95"/>
    <w:rsid w:val="00F64B83"/>
    <w:rsid w:val="00F64E5A"/>
    <w:rsid w:val="00F6517D"/>
    <w:rsid w:val="00F65791"/>
    <w:rsid w:val="00F65B9E"/>
    <w:rsid w:val="00F65C81"/>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3842"/>
    <w:rsid w:val="00F73B71"/>
    <w:rsid w:val="00F74753"/>
    <w:rsid w:val="00F74976"/>
    <w:rsid w:val="00F752C8"/>
    <w:rsid w:val="00F75744"/>
    <w:rsid w:val="00F75BC5"/>
    <w:rsid w:val="00F777E5"/>
    <w:rsid w:val="00F779FF"/>
    <w:rsid w:val="00F77C1D"/>
    <w:rsid w:val="00F77D23"/>
    <w:rsid w:val="00F80228"/>
    <w:rsid w:val="00F80C2F"/>
    <w:rsid w:val="00F80CE3"/>
    <w:rsid w:val="00F80DC2"/>
    <w:rsid w:val="00F80F1C"/>
    <w:rsid w:val="00F81018"/>
    <w:rsid w:val="00F819D6"/>
    <w:rsid w:val="00F81BA3"/>
    <w:rsid w:val="00F8230D"/>
    <w:rsid w:val="00F82528"/>
    <w:rsid w:val="00F825F1"/>
    <w:rsid w:val="00F826F8"/>
    <w:rsid w:val="00F82909"/>
    <w:rsid w:val="00F82BDC"/>
    <w:rsid w:val="00F82C7C"/>
    <w:rsid w:val="00F8318A"/>
    <w:rsid w:val="00F833E4"/>
    <w:rsid w:val="00F836CB"/>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3DB"/>
    <w:rsid w:val="00F87675"/>
    <w:rsid w:val="00F87E25"/>
    <w:rsid w:val="00F909CC"/>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B53"/>
    <w:rsid w:val="00F94F0A"/>
    <w:rsid w:val="00F95155"/>
    <w:rsid w:val="00F9598E"/>
    <w:rsid w:val="00F95F49"/>
    <w:rsid w:val="00F95F97"/>
    <w:rsid w:val="00F97A08"/>
    <w:rsid w:val="00FA083D"/>
    <w:rsid w:val="00FA0FDB"/>
    <w:rsid w:val="00FA11D0"/>
    <w:rsid w:val="00FA1B18"/>
    <w:rsid w:val="00FA1DCF"/>
    <w:rsid w:val="00FA1E17"/>
    <w:rsid w:val="00FA20CD"/>
    <w:rsid w:val="00FA2A6F"/>
    <w:rsid w:val="00FA3F29"/>
    <w:rsid w:val="00FA5012"/>
    <w:rsid w:val="00FA55DC"/>
    <w:rsid w:val="00FA5984"/>
    <w:rsid w:val="00FA5A2D"/>
    <w:rsid w:val="00FA5F42"/>
    <w:rsid w:val="00FA7068"/>
    <w:rsid w:val="00FA72AF"/>
    <w:rsid w:val="00FA767B"/>
    <w:rsid w:val="00FB00A7"/>
    <w:rsid w:val="00FB057F"/>
    <w:rsid w:val="00FB08C2"/>
    <w:rsid w:val="00FB0975"/>
    <w:rsid w:val="00FB09FE"/>
    <w:rsid w:val="00FB15F4"/>
    <w:rsid w:val="00FB1658"/>
    <w:rsid w:val="00FB184F"/>
    <w:rsid w:val="00FB1EAC"/>
    <w:rsid w:val="00FB236D"/>
    <w:rsid w:val="00FB24A3"/>
    <w:rsid w:val="00FB2B74"/>
    <w:rsid w:val="00FB30E9"/>
    <w:rsid w:val="00FB3316"/>
    <w:rsid w:val="00FB36D2"/>
    <w:rsid w:val="00FB3E6D"/>
    <w:rsid w:val="00FB4292"/>
    <w:rsid w:val="00FB4629"/>
    <w:rsid w:val="00FB4671"/>
    <w:rsid w:val="00FB4800"/>
    <w:rsid w:val="00FB4E98"/>
    <w:rsid w:val="00FB4EEB"/>
    <w:rsid w:val="00FB5300"/>
    <w:rsid w:val="00FB55FB"/>
    <w:rsid w:val="00FB56E7"/>
    <w:rsid w:val="00FB6122"/>
    <w:rsid w:val="00FB68A1"/>
    <w:rsid w:val="00FB6EF5"/>
    <w:rsid w:val="00FB7214"/>
    <w:rsid w:val="00FB7709"/>
    <w:rsid w:val="00FB78BC"/>
    <w:rsid w:val="00FB7CCB"/>
    <w:rsid w:val="00FB7E17"/>
    <w:rsid w:val="00FB7F44"/>
    <w:rsid w:val="00FC0360"/>
    <w:rsid w:val="00FC04F3"/>
    <w:rsid w:val="00FC1093"/>
    <w:rsid w:val="00FC1419"/>
    <w:rsid w:val="00FC14B5"/>
    <w:rsid w:val="00FC22ED"/>
    <w:rsid w:val="00FC330A"/>
    <w:rsid w:val="00FC3C46"/>
    <w:rsid w:val="00FC3DC0"/>
    <w:rsid w:val="00FC4011"/>
    <w:rsid w:val="00FC46B9"/>
    <w:rsid w:val="00FC4EC5"/>
    <w:rsid w:val="00FC593D"/>
    <w:rsid w:val="00FC5BF3"/>
    <w:rsid w:val="00FC5F32"/>
    <w:rsid w:val="00FC6344"/>
    <w:rsid w:val="00FC64C5"/>
    <w:rsid w:val="00FC6EAA"/>
    <w:rsid w:val="00FC7791"/>
    <w:rsid w:val="00FC78E7"/>
    <w:rsid w:val="00FC7DCE"/>
    <w:rsid w:val="00FD0281"/>
    <w:rsid w:val="00FD0390"/>
    <w:rsid w:val="00FD04D8"/>
    <w:rsid w:val="00FD0F95"/>
    <w:rsid w:val="00FD1DF6"/>
    <w:rsid w:val="00FD2405"/>
    <w:rsid w:val="00FD2C9D"/>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5D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2605"/>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68094611">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80F64404-2EBD-4994-9431-FB9715D93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809</TotalTime>
  <Pages>4</Pages>
  <Words>1414</Words>
  <Characters>8062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Li-Chuan Tseng (曾理銓)</cp:lastModifiedBy>
  <cp:revision>166</cp:revision>
  <cp:lastPrinted>2007-12-21T04:58:00Z</cp:lastPrinted>
  <dcterms:created xsi:type="dcterms:W3CDTF">2020-01-03T04:00:00Z</dcterms:created>
  <dcterms:modified xsi:type="dcterms:W3CDTF">2020-08-07T06:09:00Z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